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黑体" w:hAnsi="宋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宋体" w:eastAsia="黑体" w:cs="黑体"/>
          <w:color w:val="000000"/>
          <w:kern w:val="0"/>
          <w:sz w:val="32"/>
          <w:szCs w:val="32"/>
        </w:rPr>
        <w:t>2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hAnsi="华文中宋" w:eastAsia="方正小标宋简体" w:cs="方正小标宋简体"/>
          <w:color w:val="000000"/>
          <w:kern w:val="0"/>
          <w:sz w:val="36"/>
          <w:szCs w:val="36"/>
        </w:rPr>
        <w:t>2019</w:t>
      </w:r>
      <w:r>
        <w:rPr>
          <w:rFonts w:hint="eastAsia" w:ascii="方正小标宋简体" w:hAnsi="华文中宋" w:eastAsia="方正小标宋简体" w:cs="方正小标宋简体"/>
          <w:color w:val="000000"/>
          <w:kern w:val="0"/>
          <w:sz w:val="36"/>
          <w:szCs w:val="36"/>
        </w:rPr>
        <w:t>年泉州市洛江区公立学校</w:t>
      </w:r>
    </w:p>
    <w:p>
      <w:pPr>
        <w:widowControl/>
        <w:spacing w:line="600" w:lineRule="exact"/>
        <w:jc w:val="center"/>
        <w:rPr>
          <w:rFonts w:ascii="方正小标宋简体" w:hAnsi="华文中宋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color w:val="000000"/>
          <w:kern w:val="0"/>
          <w:sz w:val="36"/>
          <w:szCs w:val="36"/>
        </w:rPr>
        <w:t>专项公开招聘教师报名登记表</w:t>
      </w:r>
    </w:p>
    <w:bookmarkEnd w:id="0"/>
    <w:p>
      <w:pPr>
        <w:pStyle w:val="2"/>
        <w:spacing w:line="480" w:lineRule="exact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仿宋_GB2312" w:hAnsi="华文中宋" w:eastAsia="仿宋_GB2312" w:cs="仿宋_GB2312"/>
          <w:b/>
          <w:bCs/>
          <w:color w:val="000000"/>
          <w:spacing w:val="-10"/>
          <w:sz w:val="28"/>
          <w:szCs w:val="28"/>
        </w:rPr>
        <w:t>报名号：</w:t>
      </w:r>
    </w:p>
    <w:tbl>
      <w:tblPr>
        <w:tblStyle w:val="3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6627C"/>
    <w:rsid w:val="2BC6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2019-07-10T01:36:00Z</dcterms:created>
  <dc:creator>▄︻┻┳═一</dc:creator>
  <cp:lastModifiedBy>▄︻┻┳═一</cp:lastModifiedBy>
  <dcterms:modified xsi:type="dcterms:W3CDTF">2019-07-10T01:37:54Z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