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34" w:rsidRDefault="005B2434" w:rsidP="00CA4CC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防城港市农业农村局公开招聘</w:t>
      </w:r>
    </w:p>
    <w:p w:rsidR="005B2434" w:rsidRDefault="005B2434" w:rsidP="00CA4CC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聘用制人员简章</w:t>
      </w:r>
    </w:p>
    <w:p w:rsidR="005B2434" w:rsidRDefault="005B243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根据工作需要，防城港市农业农村局现公开招聘</w:t>
      </w:r>
      <w:r w:rsidRPr="00350435">
        <w:rPr>
          <w:rFonts w:ascii="仿宋_GB2312" w:eastAsia="仿宋_GB2312" w:hAnsi="仿宋_GB2312" w:cs="仿宋_GB2312" w:hint="eastAsia"/>
          <w:sz w:val="32"/>
          <w:szCs w:val="32"/>
        </w:rPr>
        <w:t>聘用制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名工作人员，具体情况如下：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一、招聘岗位</w:t>
      </w:r>
    </w:p>
    <w:p w:rsidR="005B2434" w:rsidRPr="00F911E9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b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b/>
          <w:spacing w:val="-6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科教法制安监科</w:t>
      </w:r>
      <w:r w:rsidRPr="00F911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工作人员</w:t>
      </w:r>
      <w:r>
        <w:rPr>
          <w:rFonts w:ascii="仿宋_GB2312" w:eastAsia="仿宋_GB2312" w:hAnsi="仿宋_GB2312" w:cs="仿宋_GB2312"/>
          <w:b/>
          <w:spacing w:val="-6"/>
          <w:sz w:val="32"/>
          <w:szCs w:val="32"/>
        </w:rPr>
        <w:t>1</w:t>
      </w:r>
      <w:r w:rsidRPr="00F911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名。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主要职责：协助科长负责科教法制安监科</w:t>
      </w:r>
      <w:r>
        <w:rPr>
          <w:rFonts w:ascii="楷体_GB2312" w:eastAsia="楷体_GB2312" w:hAnsi="Times New Roman" w:cs="仿宋_GB2312" w:hint="eastAsia"/>
          <w:sz w:val="32"/>
          <w:szCs w:val="32"/>
        </w:rPr>
        <w:t>相关业务</w:t>
      </w:r>
      <w:r w:rsidRPr="00A72035"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。</w:t>
      </w:r>
    </w:p>
    <w:p w:rsidR="005B2434" w:rsidRPr="00BE0AA5" w:rsidRDefault="005B2434" w:rsidP="00DE5911">
      <w:pPr>
        <w:adjustRightInd w:val="0"/>
        <w:snapToGrid w:val="0"/>
        <w:spacing w:line="550" w:lineRule="exact"/>
        <w:ind w:firstLine="69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仿宋_GB2312"/>
          <w:sz w:val="32"/>
          <w:szCs w:val="32"/>
        </w:rPr>
        <w:t>2.</w:t>
      </w:r>
      <w:r>
        <w:rPr>
          <w:rFonts w:ascii="楷体_GB2312" w:eastAsia="楷体_GB2312" w:hAnsi="Times New Roman" w:cs="仿宋_GB2312" w:hint="eastAsia"/>
          <w:sz w:val="32"/>
          <w:szCs w:val="32"/>
        </w:rPr>
        <w:t>农村工作</w:t>
      </w:r>
      <w:r w:rsidRPr="00BE0AA5">
        <w:rPr>
          <w:rFonts w:ascii="楷体_GB2312" w:eastAsia="楷体_GB2312" w:hAnsi="Times New Roman" w:cs="仿宋_GB2312" w:hint="eastAsia"/>
          <w:sz w:val="32"/>
          <w:szCs w:val="32"/>
        </w:rPr>
        <w:t>科</w:t>
      </w:r>
      <w:r w:rsidRPr="00F911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工作人员</w:t>
      </w:r>
      <w:r>
        <w:rPr>
          <w:rFonts w:ascii="仿宋_GB2312" w:eastAsia="仿宋_GB2312" w:hAnsi="仿宋_GB2312" w:cs="仿宋_GB2312"/>
          <w:b/>
          <w:spacing w:val="-6"/>
          <w:sz w:val="32"/>
          <w:szCs w:val="32"/>
        </w:rPr>
        <w:t>1</w:t>
      </w:r>
      <w:r w:rsidRPr="00F911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名。</w:t>
      </w:r>
    </w:p>
    <w:p w:rsidR="005B2434" w:rsidRPr="00B54C04" w:rsidRDefault="005B2434" w:rsidP="00DE5911">
      <w:pPr>
        <w:adjustRightInd w:val="0"/>
        <w:snapToGrid w:val="0"/>
        <w:spacing w:line="550" w:lineRule="exact"/>
        <w:ind w:firstLine="69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主要职责：协助科长负责</w:t>
      </w:r>
      <w:r>
        <w:rPr>
          <w:rFonts w:ascii="Times New Roman" w:eastAsia="仿宋_GB2312" w:hAnsi="Times New Roman" w:cs="仿宋_GB2312" w:hint="eastAsia"/>
          <w:sz w:val="32"/>
          <w:szCs w:val="32"/>
        </w:rPr>
        <w:t>农村</w:t>
      </w:r>
      <w:r>
        <w:rPr>
          <w:rFonts w:ascii="楷体_GB2312" w:eastAsia="楷体_GB2312" w:hAnsi="Times New Roman" w:cs="仿宋_GB2312" w:hint="eastAsia"/>
          <w:sz w:val="32"/>
          <w:szCs w:val="32"/>
        </w:rPr>
        <w:t>工作科相关业务</w:t>
      </w:r>
      <w:r w:rsidRPr="00B54C04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二、招聘条件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（一）基本条件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拥护中国共产党的领导，遵纪守法，诚信友善；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爱岗敬业，愿意履行聘用制人员职责与义务；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符合拟聘岗位所规定的资格条件；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身体健康，品行优良；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有下列情形之一，不予录用：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）曾因犯罪受过刑事处罚的；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）曾被开除公职的；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）受党纪、政纪处分尚未解除的；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）因涉嫌违法违纪，正在接受审查的；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）在中央及地方机关、事业单位公开招考过程中被认定有作弊行为的；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）法律法规规定不得聘用的其他情形的。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（二）其他条件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具有大学本科以上学历，并具备一定的公文写作及电脑操作能力；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 w:rsidRPr="00C75F2F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汉语言文学、法律等专业，有政府部门、机关单位工作经历者优先；</w:t>
      </w:r>
    </w:p>
    <w:p w:rsidR="005B2434" w:rsidRPr="000D4FA9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 w:rsidRPr="000D4FA9">
        <w:rPr>
          <w:rFonts w:ascii="仿宋_GB2312" w:eastAsia="仿宋_GB2312" w:hAnsi="仿宋_GB2312" w:cs="仿宋_GB2312" w:hint="eastAsia"/>
          <w:sz w:val="32"/>
          <w:szCs w:val="32"/>
        </w:rPr>
        <w:t>有较强的文字功底，熟练操作电脑，有较强的沟通协调能力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的优先；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年龄：</w:t>
      </w:r>
      <w:r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岁以下。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三、报名与资格审查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报名时间：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9--15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报名方式：网上投递。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0770-2880798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r>
        <w:rPr>
          <w:rFonts w:ascii="仿宋_GB2312" w:eastAsia="仿宋_GB2312" w:hAnsi="仿宋_GB2312" w:cs="仿宋_GB2312"/>
          <w:sz w:val="32"/>
          <w:szCs w:val="32"/>
        </w:rPr>
        <w:t>fcgnyj</w:t>
      </w:r>
      <w:r>
        <w:rPr>
          <w:rFonts w:ascii="仿宋_GB2312" w:eastAsia="仿宋_GB2312" w:hAnsi="仿宋_GB2312" w:cs="仿宋_GB2312" w:hint="eastAsia"/>
          <w:sz w:val="32"/>
          <w:szCs w:val="32"/>
        </w:rPr>
        <w:t>＠</w:t>
      </w:r>
      <w:r>
        <w:rPr>
          <w:rFonts w:ascii="仿宋_GB2312" w:eastAsia="仿宋_GB2312" w:hAnsi="仿宋_GB2312" w:cs="仿宋_GB2312"/>
          <w:sz w:val="32"/>
          <w:szCs w:val="32"/>
        </w:rPr>
        <w:t>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报名所需证件和材料：身份证、毕业证、简历、证书等相关证件。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四、面试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在规定时间内，网上投递简介报名结束后，择优确定进入面试人员名单。具体面试时间另行通知。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五、签订聘用合同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经面试合格后择优予以聘用，按照《劳动合同法》等有关规定，由聘用单位与拟聘用人员签订劳动合同。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六、待遇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（一）聘用人员实行聘用制，试用期为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个月，试用期满考核合格，签订聘用合同。</w:t>
      </w:r>
    </w:p>
    <w:p w:rsidR="005B2434" w:rsidRDefault="005B2434" w:rsidP="001A6752">
      <w:pPr>
        <w:spacing w:line="5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（二）聘用人员月基础工资标准：本科每月</w:t>
      </w:r>
      <w:r>
        <w:rPr>
          <w:rFonts w:ascii="仿宋_GB2312" w:eastAsia="仿宋_GB2312" w:hAnsi="仿宋_GB2312" w:cs="仿宋_GB2312"/>
          <w:sz w:val="32"/>
          <w:szCs w:val="32"/>
        </w:rPr>
        <w:t>2800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元；缴纳五险一金，享受工会等待遇。</w:t>
      </w:r>
    </w:p>
    <w:p w:rsidR="005B2434" w:rsidRDefault="005B243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                                                                               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防城港市农业农村局</w:t>
      </w:r>
    </w:p>
    <w:p w:rsidR="005B2434" w:rsidRDefault="005B243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22.5pt;margin-top:662.6pt;width:120pt;height:119.25pt;z-index:251658240;mso-position-horizontal-relative:page;mso-position-vertical-relative:page" stroked="f">
            <v:imagedata r:id="rId6" o:title=""/>
            <w10:wrap anchorx="page" anchory="page"/>
            <w10:anchorlock/>
          </v:shape>
          <w:control r:id="rId7" w:name="DESSealObj1" w:shapeid="_x0000_s1026"/>
        </w:pict>
      </w:r>
      <w:r>
        <w:rPr>
          <w:rFonts w:ascii="仿宋_GB2312" w:eastAsia="仿宋_GB2312" w:hAnsi="仿宋_GB2312" w:cs="仿宋_GB2312"/>
          <w:sz w:val="32"/>
          <w:szCs w:val="32"/>
        </w:rPr>
        <w:t>                   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B2434" w:rsidSect="00E663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434" w:rsidRDefault="005B2434" w:rsidP="00F50491">
      <w:r>
        <w:separator/>
      </w:r>
    </w:p>
  </w:endnote>
  <w:endnote w:type="continuationSeparator" w:id="0">
    <w:p w:rsidR="005B2434" w:rsidRDefault="005B2434" w:rsidP="00F5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434" w:rsidRDefault="005B2434" w:rsidP="00F50491">
      <w:r>
        <w:separator/>
      </w:r>
    </w:p>
  </w:footnote>
  <w:footnote w:type="continuationSeparator" w:id="0">
    <w:p w:rsidR="005B2434" w:rsidRDefault="005B2434" w:rsidP="00F5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comments" w:enforcement="1" w:cryptProviderType="rsaFull" w:cryptAlgorithmClass="hash" w:cryptAlgorithmType="typeAny" w:cryptAlgorithmSid="4" w:cryptSpinCount="100000" w:hash="u5TSaZqGSA0IE7T6sFbfEOXNv5M=" w:salt="IWWSzCSvXCJF+bfObQtphQ==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cEmbSDAdfInfo" w:val="oZGGDHyKfFVrMijXc6ug8r28DR0Naw1+n2W78tyZWxakwUdC6izVILXuYVJ3GxatLjDAWWJbYEy8dV/oyfUP7RzWOwA="/>
    <w:docVar w:name="DocEmbSo819AA3BA" w:val=" "/>
  </w:docVars>
  <w:rsids>
    <w:rsidRoot w:val="7C3F38F6"/>
    <w:rsid w:val="000D4FA9"/>
    <w:rsid w:val="001A1686"/>
    <w:rsid w:val="001A6752"/>
    <w:rsid w:val="001F10E2"/>
    <w:rsid w:val="001F5FF6"/>
    <w:rsid w:val="00293B37"/>
    <w:rsid w:val="002971DC"/>
    <w:rsid w:val="00350435"/>
    <w:rsid w:val="00355BDF"/>
    <w:rsid w:val="003702A3"/>
    <w:rsid w:val="003946AA"/>
    <w:rsid w:val="003C2126"/>
    <w:rsid w:val="003D7679"/>
    <w:rsid w:val="003F21B8"/>
    <w:rsid w:val="00491A6A"/>
    <w:rsid w:val="004A4B82"/>
    <w:rsid w:val="004D7C07"/>
    <w:rsid w:val="00541428"/>
    <w:rsid w:val="0055663A"/>
    <w:rsid w:val="00560CF6"/>
    <w:rsid w:val="005B2434"/>
    <w:rsid w:val="006059BF"/>
    <w:rsid w:val="0063246D"/>
    <w:rsid w:val="00710EEA"/>
    <w:rsid w:val="00745603"/>
    <w:rsid w:val="00757DC1"/>
    <w:rsid w:val="00776548"/>
    <w:rsid w:val="00776986"/>
    <w:rsid w:val="007A29C7"/>
    <w:rsid w:val="007A79E1"/>
    <w:rsid w:val="0082724C"/>
    <w:rsid w:val="00853EB3"/>
    <w:rsid w:val="008C36F0"/>
    <w:rsid w:val="008D61E2"/>
    <w:rsid w:val="00984161"/>
    <w:rsid w:val="009917D8"/>
    <w:rsid w:val="009A32ED"/>
    <w:rsid w:val="00A020C3"/>
    <w:rsid w:val="00A279E6"/>
    <w:rsid w:val="00A72035"/>
    <w:rsid w:val="00AF11DA"/>
    <w:rsid w:val="00B54C04"/>
    <w:rsid w:val="00BA6018"/>
    <w:rsid w:val="00BE0AA5"/>
    <w:rsid w:val="00C21457"/>
    <w:rsid w:val="00C32B4E"/>
    <w:rsid w:val="00C456A0"/>
    <w:rsid w:val="00C75F2F"/>
    <w:rsid w:val="00CA1280"/>
    <w:rsid w:val="00CA4CCC"/>
    <w:rsid w:val="00CF795F"/>
    <w:rsid w:val="00D8525D"/>
    <w:rsid w:val="00DE1CA1"/>
    <w:rsid w:val="00DE5911"/>
    <w:rsid w:val="00E3367E"/>
    <w:rsid w:val="00E6639C"/>
    <w:rsid w:val="00F50491"/>
    <w:rsid w:val="00F83680"/>
    <w:rsid w:val="00F911E9"/>
    <w:rsid w:val="00FC15C3"/>
    <w:rsid w:val="012E04E3"/>
    <w:rsid w:val="03995738"/>
    <w:rsid w:val="061005D0"/>
    <w:rsid w:val="09C12BE9"/>
    <w:rsid w:val="126F0269"/>
    <w:rsid w:val="2332266D"/>
    <w:rsid w:val="25640265"/>
    <w:rsid w:val="34961981"/>
    <w:rsid w:val="3E9E3D21"/>
    <w:rsid w:val="416D537A"/>
    <w:rsid w:val="50BB3A3E"/>
    <w:rsid w:val="536613B4"/>
    <w:rsid w:val="569818DF"/>
    <w:rsid w:val="5B7D41B9"/>
    <w:rsid w:val="5FCC224F"/>
    <w:rsid w:val="66644D86"/>
    <w:rsid w:val="697A163D"/>
    <w:rsid w:val="6FA47B66"/>
    <w:rsid w:val="76561B58"/>
    <w:rsid w:val="76F527BF"/>
    <w:rsid w:val="7C3F38F6"/>
    <w:rsid w:val="7CF5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9C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639C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A24"/>
    <w:rPr>
      <w:rFonts w:ascii="Calibri" w:hAnsi="Calibri"/>
      <w:b/>
      <w:bCs/>
      <w:kern w:val="44"/>
      <w:sz w:val="44"/>
      <w:szCs w:val="44"/>
    </w:rPr>
  </w:style>
  <w:style w:type="character" w:styleId="Strong">
    <w:name w:val="Strong"/>
    <w:basedOn w:val="DefaultParagraphFont"/>
    <w:uiPriority w:val="99"/>
    <w:qFormat/>
    <w:rsid w:val="00E6639C"/>
    <w:rPr>
      <w:rFonts w:cs="Times New Roman"/>
      <w:b/>
    </w:rPr>
  </w:style>
  <w:style w:type="paragraph" w:customStyle="1" w:styleId="Char1">
    <w:name w:val="Char1"/>
    <w:basedOn w:val="Normal"/>
    <w:uiPriority w:val="99"/>
    <w:rsid w:val="00AF11DA"/>
    <w:pPr>
      <w:ind w:firstLine="597"/>
    </w:pPr>
    <w:rPr>
      <w:rFonts w:ascii="仿宋_GB2312" w:eastAsia="仿宋_GB2312" w:hAnsi="宋体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504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A24"/>
    <w:rPr>
      <w:rFonts w:ascii="Calibri" w:hAnsi="Calibri"/>
      <w:sz w:val="0"/>
      <w:szCs w:val="0"/>
    </w:rPr>
  </w:style>
  <w:style w:type="paragraph" w:styleId="Header">
    <w:name w:val="header"/>
    <w:basedOn w:val="Normal"/>
    <w:link w:val="HeaderChar"/>
    <w:uiPriority w:val="99"/>
    <w:rsid w:val="00F50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0491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50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0491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009118F-0E86-494D-B7FF-027F342B45CE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137</Words>
  <Characters>786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2017年防城港市工业和信息化委员会</dc:title>
  <dc:subject/>
  <dc:creator>Administrator</dc:creator>
  <cp:keywords/>
  <dc:description/>
  <cp:lastModifiedBy>Users</cp:lastModifiedBy>
  <cp:revision>6</cp:revision>
  <cp:lastPrinted>2019-07-08T02:14:00Z</cp:lastPrinted>
  <dcterms:created xsi:type="dcterms:W3CDTF">2019-07-08T01:41:00Z</dcterms:created>
  <dcterms:modified xsi:type="dcterms:W3CDTF">2019-07-08T10:31:00Z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