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640"/>
        <w:jc w:val="left"/>
        <w:rPr>
          <w:rFonts w:ascii="Arial" w:hAnsi="Arial" w:cs="Arial"/>
          <w:i w:val="0"/>
          <w:caps w:val="0"/>
          <w:color w:val="333333"/>
          <w:spacing w:val="0"/>
          <w:sz w:val="28"/>
          <w:szCs w:val="28"/>
        </w:rPr>
      </w:pPr>
      <w:bookmarkStart w:id="0" w:name="_GoBack"/>
      <w:r>
        <w:rPr>
          <w:rFonts w:ascii="Arial" w:hAnsi="Arial" w:eastAsia="宋体" w:cs="Arial"/>
          <w:b/>
          <w:i w:val="0"/>
          <w:caps w:val="0"/>
          <w:color w:val="004499"/>
          <w:spacing w:val="25"/>
          <w:sz w:val="28"/>
          <w:szCs w:val="28"/>
          <w:shd w:val="clear" w:fill="FFFFFF"/>
        </w:rPr>
        <w:t>江西艺术职业学院</w:t>
      </w:r>
      <w:r>
        <w:rPr>
          <w:rFonts w:ascii="Tahoma" w:hAnsi="Tahoma" w:eastAsia="Tahoma" w:cs="Tahoma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招聘岗位、人数、条件</w:t>
      </w:r>
    </w:p>
    <w:bookmarkEnd w:id="0"/>
    <w:tbl>
      <w:tblPr>
        <w:tblW w:w="6681" w:type="dxa"/>
        <w:jc w:val="center"/>
        <w:tblInd w:w="812" w:type="dxa"/>
        <w:tblBorders>
          <w:top w:val="single" w:color="EFF8FD" w:sz="4" w:space="0"/>
          <w:left w:val="single" w:color="EFF8FD" w:sz="4" w:space="0"/>
          <w:bottom w:val="single" w:color="EFF8FD" w:sz="4" w:space="0"/>
          <w:right w:val="single" w:color="EFF8FD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858"/>
        <w:gridCol w:w="4259"/>
      </w:tblGrid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思政教师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640"/>
              <w:jc w:val="left"/>
            </w:pPr>
            <w:r>
              <w:rPr>
                <w:rFonts w:hint="default" w:ascii="Tahoma" w:hAnsi="Tahoma" w:eastAsia="Tahoma" w:cs="Tahom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马克思主义基本原理专业(030501)、马克思主义发展史专业(030502)、马克思主义中国化究专业(030503)、思想政治教育专业(030505)；全日制硕士研究生学历、学位；中共党员(含中共预备党员);有高校(含高职)工作经历;年龄35周岁以下（1984年8月1日之后出生）。</w:t>
            </w:r>
          </w:p>
        </w:tc>
      </w:tr>
      <w:tr>
        <w:tblPrEx>
          <w:tblBorders>
            <w:top w:val="single" w:color="EFF8FD" w:sz="4" w:space="0"/>
            <w:left w:val="single" w:color="EFF8FD" w:sz="4" w:space="0"/>
            <w:bottom w:val="single" w:color="EFF8FD" w:sz="4" w:space="0"/>
            <w:right w:val="single" w:color="EFF8F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640"/>
              <w:jc w:val="left"/>
            </w:pPr>
            <w:r>
              <w:rPr>
                <w:rFonts w:hint="default" w:ascii="Tahoma" w:hAnsi="Tahoma" w:eastAsia="Tahoma" w:cs="Tahom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学前教育学专业（040105）；全日制硕士研究生学历、学位；有高校(含高职)工作经历；年龄35周岁以下（1984年8月1日之后出生）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64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备注：以上岗位条件中专业名称后括号中的数字为学科专业代码。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1700D"/>
    <w:rsid w:val="4BC170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2019-08-07T09:08:00Z</dcterms:created>
  <dc:creator>ASUS</dc:creator>
  <cp:lastModifiedBy>ASUS</cp:lastModifiedBy>
  <dcterms:modified xsi:type="dcterms:W3CDTF">2019-08-07T09:08:38Z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