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01" w:rsidRDefault="002C1901" w:rsidP="002C1901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Times New Roman" w:eastAsia="黑体" w:cs="Times New Roman" w:hint="eastAsia"/>
          <w:sz w:val="30"/>
          <w:szCs w:val="30"/>
        </w:rPr>
        <w:t>1</w:t>
      </w:r>
    </w:p>
    <w:p w:rsidR="002C1901" w:rsidRDefault="002C1901" w:rsidP="002C1901">
      <w:pPr>
        <w:pStyle w:val="a5"/>
        <w:widowControl w:val="0"/>
        <w:spacing w:beforeLines="100" w:before="408" w:beforeAutospacing="0" w:afterLines="100" w:after="408" w:afterAutospacing="0" w:line="560" w:lineRule="exact"/>
        <w:jc w:val="center"/>
        <w:rPr>
          <w:rFonts w:ascii="方正小标宋_GBK" w:eastAsia="方正小标宋_GBK" w:cs="Verdan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cs="Times New Roman" w:hint="eastAsia"/>
          <w:sz w:val="40"/>
          <w:szCs w:val="32"/>
        </w:rPr>
        <w:t>广西文物保护与考古研究所</w:t>
      </w:r>
      <w:r>
        <w:rPr>
          <w:rFonts w:ascii="Times New Roman" w:eastAsia="方正小标宋_GBK" w:cs="Times New Roman" w:hint="eastAsia"/>
          <w:sz w:val="40"/>
          <w:szCs w:val="32"/>
        </w:rPr>
        <w:t>2019</w:t>
      </w:r>
      <w:r>
        <w:rPr>
          <w:rFonts w:ascii="方正小标宋_GBK" w:eastAsia="方正小标宋_GBK" w:hint="eastAsia"/>
          <w:sz w:val="40"/>
          <w:szCs w:val="32"/>
        </w:rPr>
        <w:t>年度公开招聘工作人员岗位信息表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52"/>
        <w:gridCol w:w="843"/>
        <w:gridCol w:w="527"/>
        <w:gridCol w:w="824"/>
        <w:gridCol w:w="1036"/>
        <w:gridCol w:w="799"/>
        <w:gridCol w:w="1137"/>
        <w:gridCol w:w="1246"/>
        <w:gridCol w:w="1371"/>
        <w:gridCol w:w="620"/>
        <w:gridCol w:w="1284"/>
        <w:gridCol w:w="810"/>
        <w:gridCol w:w="1024"/>
        <w:gridCol w:w="1039"/>
      </w:tblGrid>
      <w:tr w:rsidR="002C1901" w:rsidTr="007568F8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C1901" w:rsidTr="007568F8">
        <w:trPr>
          <w:trHeight w:val="92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广西文物保护与考古研究所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考古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考古学及博物馆学、文物与博物馆学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研究生学历，硕士及以上学位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硕士要求35周岁以下，博士或高级职称人员要求40周岁以下（年龄计算截止至报名首日）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2年及以上考古工作经验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名编制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因考古岗位的工作需要，只招聘两个专业</w:t>
            </w:r>
          </w:p>
        </w:tc>
      </w:tr>
      <w:tr w:rsidR="002C1901" w:rsidTr="007568F8">
        <w:trPr>
          <w:trHeight w:val="1982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广西文物保护与考古研究所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会计、会计学、财务会计、会计电算化、管理会计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本科及以上学历,学士及以上学位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35周岁以下（年龄计算截止至报名首日）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会计师及以上职称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18"/>
                <w:szCs w:val="18"/>
              </w:rPr>
              <w:t>2年及以上财务工作经验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C1901" w:rsidRDefault="002C1901" w:rsidP="007568F8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2C1901" w:rsidRDefault="002C1901" w:rsidP="002C1901">
      <w:pPr>
        <w:widowControl/>
        <w:jc w:val="left"/>
        <w:rPr>
          <w:rFonts w:ascii="仿宋_GB2312" w:eastAsia="仿宋_GB2312" w:cs="仿宋_GB2312" w:hint="eastAsia"/>
        </w:rPr>
        <w:sectPr w:rsidR="002C1901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408"/>
        </w:sectPr>
      </w:pPr>
    </w:p>
    <w:p w:rsidR="00123558" w:rsidRDefault="00123558">
      <w:pPr>
        <w:rPr>
          <w:rFonts w:hint="eastAsia"/>
        </w:rPr>
      </w:pPr>
    </w:p>
    <w:sectPr w:rsidR="0012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C4" w:rsidRDefault="00523DC4" w:rsidP="002C1901">
      <w:r>
        <w:separator/>
      </w:r>
    </w:p>
  </w:endnote>
  <w:endnote w:type="continuationSeparator" w:id="0">
    <w:p w:rsidR="00523DC4" w:rsidRDefault="00523DC4" w:rsidP="002C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C4" w:rsidRDefault="00523DC4" w:rsidP="002C1901">
      <w:r>
        <w:separator/>
      </w:r>
    </w:p>
  </w:footnote>
  <w:footnote w:type="continuationSeparator" w:id="0">
    <w:p w:rsidR="00523DC4" w:rsidRDefault="00523DC4" w:rsidP="002C1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7"/>
    <w:rsid w:val="00123558"/>
    <w:rsid w:val="0020027E"/>
    <w:rsid w:val="002C1901"/>
    <w:rsid w:val="0038147A"/>
    <w:rsid w:val="00523DC4"/>
    <w:rsid w:val="00E1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60D13-3CAB-44AB-9761-0830C1E6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1901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901"/>
    <w:rPr>
      <w:sz w:val="18"/>
      <w:szCs w:val="18"/>
    </w:rPr>
  </w:style>
  <w:style w:type="paragraph" w:styleId="a5">
    <w:name w:val="Normal (Web)"/>
    <w:basedOn w:val="a"/>
    <w:rsid w:val="002C190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2019-08-09T02:04:00Z</dcterms:created>
  <dcterms:modified xsi:type="dcterms:W3CDTF">2019-08-09T02:15:00Z</dcterms:modified>
</cp:coreProperties>
</file>