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 xml:space="preserve">   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 w:bidi="ar-SA"/>
        </w:rPr>
        <w:t>佛山市南海区救助站工作人员报名表</w:t>
      </w:r>
    </w:p>
    <w:tbl>
      <w:tblPr>
        <w:tblStyle w:val="3"/>
        <w:tblpPr w:leftFromText="180" w:rightFromText="180" w:vertAnchor="text" w:horzAnchor="page" w:tblpX="1047" w:tblpY="64"/>
        <w:tblOverlap w:val="never"/>
        <w:tblW w:w="98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200"/>
        <w:gridCol w:w="1320"/>
        <w:gridCol w:w="1290"/>
        <w:gridCol w:w="1245"/>
        <w:gridCol w:w="1125"/>
        <w:gridCol w:w="135"/>
        <w:gridCol w:w="2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38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83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83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3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83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3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83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505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50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50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50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Calibri" w:hAnsi="Calibri" w:cs="Times New Roman"/>
          <w:szCs w:val="24"/>
          <w:lang w:val="en-US" w:eastAsia="zh-CN" w:bidi="ar-S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808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2019-08-14T03:11:23Z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