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80" w:line="420" w:lineRule="exact"/>
        <w:jc w:val="center"/>
        <w:rPr>
          <w:rFonts w:ascii="宋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椒江区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投资促进中心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  <w:t>编制外工作人员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tbl>
      <w:tblPr>
        <w:tblStyle w:val="2"/>
        <w:tblW w:w="8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61"/>
        <w:gridCol w:w="1081"/>
        <w:gridCol w:w="180"/>
        <w:gridCol w:w="1081"/>
        <w:gridCol w:w="1081"/>
        <w:gridCol w:w="108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3" w:type="dxa"/>
            <w:gridSpan w:val="4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ind w:firstLine="4560" w:firstLineChars="2000"/>
              <w:rPr>
                <w:w w:val="95"/>
                <w:sz w:val="24"/>
              </w:rPr>
            </w:pPr>
          </w:p>
          <w:p>
            <w:pPr>
              <w:ind w:firstLine="4560" w:firstLineChars="2000"/>
              <w:jc w:val="center"/>
              <w:rPr>
                <w:w w:val="95"/>
                <w:sz w:val="24"/>
              </w:rPr>
            </w:pPr>
          </w:p>
          <w:p>
            <w:pPr>
              <w:ind w:firstLine="4560" w:firstLineChars="2000"/>
              <w:jc w:val="center"/>
              <w:rPr>
                <w:w w:val="95"/>
                <w:sz w:val="24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14F8C"/>
    <w:rsid w:val="14A1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2019-08-27T04:28:00Z</dcterms:created>
  <dc:creator>WTTing</dc:creator>
  <cp:lastModifiedBy>WTTing</cp:lastModifiedBy>
  <dcterms:modified xsi:type="dcterms:W3CDTF">2019-08-27T04:28:23Z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