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t>2019年冠县事业编报名情况统计表报考人数通过人数交费人数事业编县直部分单位文字综合655942文秘645543计算机177164126财务会计13011995政法委信息网络指挥中心信息管理1574融媒体中心新闻采编958862劳动就业办公室就业管理755639社会经济综合调查队统计技术624735经济责任审计服务中心审计997医疗保障服务中心综合管理211816政务服务中心环评审批443625工程建设项目审批463931农业综合服务中心畜牧兽医292722妇幼保健计划生育服务中心财务管理262418临床1197乡镇卫生院会计184179102临床868172护理330316291中医343226影像454336药学595341中医康复323026口腔272518检验464640麻醉533耳鼻喉000眼科443初中初中语文教师176174128初中数学教师200195149初中英语教师928671初中历史教师393924初中地理教师17158初中物理教师424132初中化学教师737252初中体育教师17145初中音乐教师16147县直小学小学语文教师1448431317小学语文教师2353345282小学数学教师1456447341小学数学教师2314306238小学英语教师1222111小学英语教师210710693小学信息技术教师494633小学音乐教师1393630小学音乐教师2211815小学体育教师1252418小学体育教师2212011小学体育教师3332922小学体育教师4171712小学美术教师111511276小学美术教师2484234乡镇小学小学语文教师1275254198小学语文教师21853小学语文教师3184165129小学语文教师4276265221小学数学教师1403378305小学数学教师2408394313小学数学教师322117小学英语教师1146138111小学英语教师2300小学英语教师3179172146小学信息教师645732小学音乐教师1463930小学音乐教师2000小学音乐教师3131110小学美术教师1504831小学美术教师2665745小学美术教师3733小学体育教师1302618小学体育教师2191911小学体育教师3161412乡镇事业单位综合管理1165115411158综合管理2231412综合管理3191010备案制职业教育中心专业教师1161514专业教师2342617专业教师3553专业教师4100专业教师5543专业教师612129专业教师7161110专业教师8000专业教师9963专业教师10655专业教师11171712专业教师12302118专业教师13181716语文教师13116数学教师131311英语教师660冠县中医医院财务管理775会计1033综合管理310合计860080206179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02508"/>
    <w:rsid w:val="20202508"/>
    <w:rsid w:val="2432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2019-08-30T06:37:00Z</dcterms:created>
  <dc:creator>Administrator</dc:creator>
  <cp:lastModifiedBy>乘长风破万里浪</cp:lastModifiedBy>
  <dcterms:modified xsi:type="dcterms:W3CDTF">2019-08-31T02:59:40Z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