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p>
      <w:pPr>
        <w:wordWrap w:val="0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widowControl/>
        <w:shd w:val="clear" w:color="auto" w:fill="FFFFFF"/>
        <w:spacing w:line="360" w:lineRule="atLeast"/>
        <w:jc w:val="center"/>
        <w:rPr>
          <w:rFonts w:ascii="Times New Roman" w:hAnsi="Times New Roman" w:eastAsia="方正小标宋简体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bCs/>
          <w:kern w:val="0"/>
          <w:sz w:val="40"/>
          <w:szCs w:val="40"/>
        </w:rPr>
        <w:t>交通运输部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40"/>
          <w:szCs w:val="40"/>
        </w:rPr>
        <w:t>所属</w:t>
      </w:r>
      <w:r>
        <w:rPr>
          <w:rFonts w:ascii="Times New Roman" w:hAnsi="Times New Roman" w:eastAsia="方正小标宋简体" w:cs="Times New Roman"/>
          <w:b/>
          <w:bCs/>
          <w:kern w:val="0"/>
          <w:sz w:val="40"/>
          <w:szCs w:val="40"/>
        </w:rPr>
        <w:t>在京单位</w:t>
      </w:r>
    </w:p>
    <w:p>
      <w:pPr>
        <w:widowControl/>
        <w:shd w:val="clear" w:color="auto" w:fill="FFFFFF"/>
        <w:spacing w:line="360" w:lineRule="atLeast"/>
        <w:jc w:val="center"/>
        <w:rPr>
          <w:rFonts w:ascii="Times New Roman" w:hAnsi="Times New Roman" w:eastAsia="方正小标宋简体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bCs/>
          <w:kern w:val="0"/>
          <w:sz w:val="40"/>
          <w:szCs w:val="40"/>
        </w:rPr>
        <w:t>201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40"/>
          <w:szCs w:val="40"/>
        </w:rPr>
        <w:t>9</w:t>
      </w:r>
      <w:r>
        <w:rPr>
          <w:rFonts w:ascii="Times New Roman" w:hAnsi="Times New Roman" w:eastAsia="方正小标宋简体" w:cs="Times New Roman"/>
          <w:b/>
          <w:bCs/>
          <w:kern w:val="0"/>
          <w:sz w:val="40"/>
          <w:szCs w:val="40"/>
        </w:rPr>
        <w:t>年度拟接收应届高校毕业生情况公示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10170" w:type="dxa"/>
        <w:jc w:val="center"/>
        <w:tblInd w:w="-9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915"/>
        <w:gridCol w:w="675"/>
        <w:gridCol w:w="1110"/>
        <w:gridCol w:w="2170"/>
        <w:gridCol w:w="20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Header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二级（三级）单位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田万利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北京科技大学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沙茜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祁昊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朱经纬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北京建筑大学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交通信息工程及控制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交通运输规划与管理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檀奥龙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河北工业大学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韩笑宓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交通运输规划与管理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李凯伦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长安大学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交通运输规划与管理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马赛玉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新疆大学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新闻学与大众传播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尚琴琴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北京林业大学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交通运输部规划研究院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北京邮电大学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交通运输部规划研究院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鲁迪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交通信息工程及控制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交通运输部规划研究院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王姗姗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交通运输部规划研究院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倪潇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结构工程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交通运输部规划研究院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邸小建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交通运输部规划研究院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鲍志远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北京林业大学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交通运输部规划研究院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吴宏宇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武汉理工大学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交通运输规划与管理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交通运输部规划研究院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乌兰娜仁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交通运输部规划研究院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韩舒怡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中国交通通信信息中心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北京邮电大学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电子信息与科学技术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中国交通通信信息中心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刘嘉唯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人民交通出版社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刘国坤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中国矿业大学（北京）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岩土工程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人民交通出版社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郭晓旭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人民交通出版社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李佳蔚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工程热物理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人民交通出版社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北京建筑大学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人民交通出版社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魏佳宁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北京印刷学院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交通运输部管理干部学院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北京信息科技大学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交通运输部管理干部学院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周禹彤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哈尔滨商业大学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交通运输部管理干部学院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韩杰尧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长安大学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载运工具运用工程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交通运输部管理干部学院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中国船级社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湛鹏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武汉理工大学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中国船级社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关秋云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北京物资学院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交通运输部公路科学研究院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丁大川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交通运输规划与管理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交通运输部公路科学研究院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东南大学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交通运输部公路科学研究院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王少鹏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交通部公路科学研究所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结构工程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交通运输部公路科学研究院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齐亚楠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中国人民大学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地理信息系统与地图学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交通运输部公路科学研究院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蔡嘉程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交通运输部公路科学研究院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熊柏松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中国石油大学（北京）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交通运输部公路科学研究院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梁天闻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交通运输部公路科学研究院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武昊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北京建筑大学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交通运输部公路科学研究院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交通运输部公路科学研究院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李茜瑶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大连理工大学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交通信息工程及控制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交通运输部救助打捞局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屠一洲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大连海事大学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交通运输类其他专业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交通运输部救助打捞局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王欣荣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中国传媒大学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广播电视新闻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交通运输部水运科学研究院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闫蕊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大连海事大学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交通运输部水运科学研究院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母宝颖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大连理工大学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港口、海岸及近海工程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交通运输部水运科学研究院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王若蒂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交通运输部水运科学研究院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交通运输部水运科学研究院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程雷婷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北方工业大学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交通运输部水运科学研究院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高俊杰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中国石油大学（华东）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交通运输部水运科学研究院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交通部公路科学研究所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交通信息工程及控制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交通运输部水运科学研究院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闫春晖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北方工业大学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交通运输部水运科学研究院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李春旭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控制理论与控制工程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交通运输部职业资格中心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于震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北京信息科技大学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电子与信息类其他专业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交通运输部职业资格中心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吴增涛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大连交通大学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交通运输部职业资格中心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长安大学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土建工程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交通运输部职业资格中心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卫婧茹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长安大学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中国交通报社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张雅凌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北京师范大学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新闻学与大众传播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中国交通报社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中国传媒大学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语言学及应用语言学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中国交通报社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王连伟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大连海事大学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中国交通报社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高枫浩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北京石油化工学院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中国交通报社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李晓东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河海大学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中国交通报社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蓝昱璇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中国政法大学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中国交通报社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阎语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西北大学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广播电视新闻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交通运输部机关文印室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李津津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北京印刷学院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交通运输部机关文印室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韩子晴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北京第二外国语学院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交通运输部机关文印室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蔡得阳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北京印刷学院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包装工程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交通运输部档案馆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赵宣哲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北京联合大学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档案学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交通运输部档案馆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于佳玫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南开大学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交通运输部路网监测与应急处置中心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黄祖慰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41AC0"/>
    <w:rsid w:val="005433FB"/>
    <w:rsid w:val="007436A2"/>
    <w:rsid w:val="00792FCF"/>
    <w:rsid w:val="0313149D"/>
    <w:rsid w:val="0ADC212F"/>
    <w:rsid w:val="183D664A"/>
    <w:rsid w:val="1A31536E"/>
    <w:rsid w:val="1EC90086"/>
    <w:rsid w:val="2A2D2D12"/>
    <w:rsid w:val="3E541AC0"/>
    <w:rsid w:val="53146E8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446</Words>
  <Characters>2544</Characters>
  <Lines>21</Lines>
  <Paragraphs>5</Paragraphs>
  <TotalTime>38</TotalTime>
  <ScaleCrop>false</ScaleCrop>
  <LinksUpToDate>false</LinksUpToDate>
  <CharactersWithSpaces>2985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2018-09-13T01:50:00Z</dcterms:created>
  <dc:creator>ljc</dc:creator>
  <cp:lastModifiedBy>张翠</cp:lastModifiedBy>
  <dcterms:modified xsi:type="dcterms:W3CDTF">2019-09-12T06:56:10Z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