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02A" w:rsidRDefault="00BE002A" w:rsidP="00607C1D">
      <w:pPr>
        <w:spacing w:line="600" w:lineRule="exact"/>
        <w:ind w:left="-272"/>
        <w:rPr>
          <w:rFonts w:ascii="仿宋_GB2312" w:eastAsia="仿宋_GB2312" w:hAnsi="宋体"/>
          <w:kern w:val="0"/>
          <w:sz w:val="32"/>
          <w:szCs w:val="32"/>
        </w:rPr>
      </w:pPr>
    </w:p>
    <w:p w:rsidR="00BE002A" w:rsidRDefault="00BE002A" w:rsidP="00607C1D">
      <w:pPr>
        <w:spacing w:line="600" w:lineRule="exact"/>
        <w:ind w:left="-272"/>
        <w:rPr>
          <w:rFonts w:ascii="仿宋_GB2312" w:eastAsia="仿宋_GB2312" w:hAnsi="宋体"/>
          <w:kern w:val="0"/>
          <w:sz w:val="32"/>
          <w:szCs w:val="32"/>
        </w:rPr>
      </w:pPr>
    </w:p>
    <w:p w:rsidR="00BE002A" w:rsidRDefault="00BE002A" w:rsidP="00607C1D">
      <w:pPr>
        <w:spacing w:line="600" w:lineRule="exact"/>
        <w:ind w:left="-272"/>
        <w:rPr>
          <w:rFonts w:ascii="仿宋_GB2312" w:eastAsia="仿宋_GB2312" w:hAnsi="宋体"/>
          <w:kern w:val="0"/>
          <w:sz w:val="32"/>
          <w:szCs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15pt;margin-top:-.3pt;width:379.5pt;height:316.5pt;z-index:251658752" strokecolor="white">
            <v:textbox>
              <w:txbxContent>
                <w:p w:rsidR="00BE002A" w:rsidRPr="00E35639" w:rsidRDefault="00BE002A" w:rsidP="00E35639">
                  <w:pPr>
                    <w:spacing w:line="1200" w:lineRule="exact"/>
                    <w:jc w:val="distribute"/>
                    <w:rPr>
                      <w:rFonts w:ascii="方正小标宋简体" w:eastAsia="方正小标宋简体"/>
                      <w:color w:val="FF0000"/>
                      <w:w w:val="50"/>
                      <w:sz w:val="80"/>
                      <w:szCs w:val="80"/>
                    </w:rPr>
                  </w:pPr>
                  <w:r w:rsidRPr="00E35639">
                    <w:rPr>
                      <w:rFonts w:ascii="方正小标宋简体" w:eastAsia="方正小标宋简体" w:hint="eastAsia"/>
                      <w:color w:val="FF0000"/>
                      <w:w w:val="50"/>
                      <w:sz w:val="80"/>
                      <w:szCs w:val="80"/>
                    </w:rPr>
                    <w:t>中共宜春市委人才工作领导小组办公室</w:t>
                  </w:r>
                </w:p>
                <w:p w:rsidR="00BE002A" w:rsidRPr="00E35639" w:rsidRDefault="00BE002A" w:rsidP="00E35639">
                  <w:pPr>
                    <w:spacing w:line="1200" w:lineRule="exact"/>
                    <w:jc w:val="distribute"/>
                    <w:rPr>
                      <w:rFonts w:ascii="方正小标宋简体" w:eastAsia="方正小标宋简体"/>
                      <w:color w:val="FF0000"/>
                      <w:w w:val="50"/>
                      <w:sz w:val="80"/>
                      <w:szCs w:val="80"/>
                    </w:rPr>
                  </w:pPr>
                  <w:r w:rsidRPr="00E35639">
                    <w:rPr>
                      <w:rFonts w:ascii="方正小标宋简体" w:eastAsia="方正小标宋简体" w:hint="eastAsia"/>
                      <w:color w:val="FF0000"/>
                      <w:w w:val="50"/>
                      <w:sz w:val="80"/>
                      <w:szCs w:val="80"/>
                    </w:rPr>
                    <w:t>宜春市教育体育局</w:t>
                  </w:r>
                </w:p>
                <w:p w:rsidR="00BE002A" w:rsidRPr="00E35639" w:rsidRDefault="00BE002A" w:rsidP="00E35639">
                  <w:pPr>
                    <w:spacing w:line="1200" w:lineRule="exact"/>
                    <w:jc w:val="distribute"/>
                    <w:rPr>
                      <w:rFonts w:ascii="方正小标宋简体" w:eastAsia="方正小标宋简体"/>
                      <w:color w:val="FF0000"/>
                      <w:w w:val="50"/>
                      <w:sz w:val="80"/>
                      <w:szCs w:val="80"/>
                    </w:rPr>
                  </w:pPr>
                  <w:r w:rsidRPr="00E35639">
                    <w:rPr>
                      <w:rFonts w:ascii="方正小标宋简体" w:eastAsia="方正小标宋简体" w:hint="eastAsia"/>
                      <w:color w:val="FF0000"/>
                      <w:w w:val="50"/>
                      <w:sz w:val="80"/>
                      <w:szCs w:val="80"/>
                    </w:rPr>
                    <w:t>中共宜春市委机构编制委员会办公室</w:t>
                  </w:r>
                </w:p>
                <w:p w:rsidR="00BE002A" w:rsidRPr="00E35639" w:rsidRDefault="00BE002A" w:rsidP="00E35639">
                  <w:pPr>
                    <w:spacing w:line="1200" w:lineRule="exact"/>
                    <w:jc w:val="distribute"/>
                    <w:rPr>
                      <w:rFonts w:ascii="方正小标宋简体" w:eastAsia="方正小标宋简体"/>
                      <w:color w:val="FF0000"/>
                      <w:w w:val="50"/>
                      <w:sz w:val="80"/>
                      <w:szCs w:val="80"/>
                    </w:rPr>
                  </w:pPr>
                  <w:r w:rsidRPr="00E35639">
                    <w:rPr>
                      <w:rFonts w:ascii="方正小标宋简体" w:eastAsia="方正小标宋简体" w:hint="eastAsia"/>
                      <w:color w:val="FF0000"/>
                      <w:w w:val="50"/>
                      <w:sz w:val="80"/>
                      <w:szCs w:val="80"/>
                    </w:rPr>
                    <w:t>宜春市人力资源和社会保障局</w:t>
                  </w:r>
                </w:p>
                <w:p w:rsidR="00BE002A" w:rsidRPr="00E35639" w:rsidRDefault="00BE002A" w:rsidP="00E35639">
                  <w:pPr>
                    <w:spacing w:line="1200" w:lineRule="exact"/>
                    <w:jc w:val="distribute"/>
                    <w:rPr>
                      <w:rFonts w:ascii="方正小标宋简体" w:eastAsia="方正小标宋简体"/>
                      <w:color w:val="FF0000"/>
                      <w:w w:val="50"/>
                      <w:sz w:val="80"/>
                      <w:szCs w:val="80"/>
                    </w:rPr>
                  </w:pPr>
                  <w:r w:rsidRPr="00E35639">
                    <w:rPr>
                      <w:rFonts w:ascii="方正小标宋简体" w:eastAsia="方正小标宋简体" w:hint="eastAsia"/>
                      <w:color w:val="FF0000"/>
                      <w:w w:val="50"/>
                      <w:sz w:val="80"/>
                      <w:szCs w:val="80"/>
                    </w:rPr>
                    <w:t>宜春市财政局</w:t>
                  </w:r>
                </w:p>
              </w:txbxContent>
            </v:textbox>
          </v:shape>
        </w:pict>
      </w:r>
    </w:p>
    <w:p w:rsidR="00BE002A" w:rsidRDefault="00BE002A" w:rsidP="00607C1D">
      <w:pPr>
        <w:spacing w:line="600" w:lineRule="exact"/>
        <w:ind w:left="-272"/>
        <w:rPr>
          <w:rFonts w:ascii="仿宋_GB2312" w:eastAsia="仿宋_GB2312" w:hAnsi="宋体"/>
          <w:kern w:val="0"/>
          <w:sz w:val="32"/>
          <w:szCs w:val="32"/>
        </w:rPr>
      </w:pPr>
    </w:p>
    <w:p w:rsidR="00BE002A" w:rsidRDefault="00BE002A" w:rsidP="00607C1D">
      <w:pPr>
        <w:spacing w:line="600" w:lineRule="exact"/>
        <w:ind w:left="-272"/>
        <w:rPr>
          <w:rFonts w:ascii="仿宋_GB2312" w:eastAsia="仿宋_GB2312" w:hAnsi="宋体"/>
          <w:kern w:val="0"/>
          <w:sz w:val="32"/>
          <w:szCs w:val="32"/>
        </w:rPr>
      </w:pPr>
    </w:p>
    <w:p w:rsidR="00BE002A" w:rsidRDefault="00BE002A" w:rsidP="00607C1D">
      <w:pPr>
        <w:spacing w:line="600" w:lineRule="exact"/>
        <w:ind w:left="-272"/>
        <w:rPr>
          <w:rFonts w:ascii="仿宋_GB2312" w:eastAsia="仿宋_GB2312" w:hAnsi="宋体"/>
          <w:kern w:val="0"/>
          <w:sz w:val="32"/>
          <w:szCs w:val="32"/>
        </w:rPr>
      </w:pPr>
    </w:p>
    <w:p w:rsidR="00BE002A" w:rsidRDefault="00BE002A" w:rsidP="00607C1D">
      <w:pPr>
        <w:spacing w:line="600" w:lineRule="exact"/>
        <w:ind w:left="-272"/>
        <w:rPr>
          <w:rFonts w:ascii="仿宋_GB2312" w:eastAsia="仿宋_GB2312" w:hAnsi="宋体"/>
          <w:kern w:val="0"/>
          <w:sz w:val="32"/>
          <w:szCs w:val="32"/>
        </w:rPr>
      </w:pPr>
      <w:r>
        <w:rPr>
          <w:noProof/>
        </w:rPr>
        <w:pict>
          <v:shape id="_x0000_s1027" type="#_x0000_t202" style="position:absolute;left:0;text-align:left;margin-left:372.4pt;margin-top:3.15pt;width:85.95pt;height:76.05pt;z-index:251659776" strokecolor="white">
            <v:textbox>
              <w:txbxContent>
                <w:p w:rsidR="00BE002A" w:rsidRPr="00E35639" w:rsidRDefault="00BE002A">
                  <w:pPr>
                    <w:rPr>
                      <w:rFonts w:ascii="方正小标宋简体" w:eastAsia="方正小标宋简体"/>
                      <w:color w:val="FF0000"/>
                      <w:w w:val="50"/>
                      <w:sz w:val="80"/>
                      <w:szCs w:val="80"/>
                    </w:rPr>
                  </w:pPr>
                  <w:r w:rsidRPr="00E35639">
                    <w:rPr>
                      <w:rFonts w:ascii="方正小标宋简体" w:eastAsia="方正小标宋简体" w:hint="eastAsia"/>
                      <w:color w:val="FF0000"/>
                      <w:w w:val="50"/>
                      <w:sz w:val="80"/>
                      <w:szCs w:val="80"/>
                    </w:rPr>
                    <w:t>文件</w:t>
                  </w:r>
                </w:p>
              </w:txbxContent>
            </v:textbox>
          </v:shape>
        </w:pict>
      </w:r>
    </w:p>
    <w:p w:rsidR="00BE002A" w:rsidRDefault="00BE002A" w:rsidP="00607C1D">
      <w:pPr>
        <w:spacing w:line="600" w:lineRule="exact"/>
        <w:ind w:left="-272"/>
        <w:rPr>
          <w:rFonts w:ascii="仿宋_GB2312" w:eastAsia="仿宋_GB2312" w:hAnsi="宋体"/>
          <w:kern w:val="0"/>
          <w:sz w:val="32"/>
          <w:szCs w:val="32"/>
        </w:rPr>
      </w:pPr>
    </w:p>
    <w:p w:rsidR="00BE002A" w:rsidRPr="00607C1D" w:rsidRDefault="00BE002A" w:rsidP="00607C1D">
      <w:pPr>
        <w:spacing w:line="600" w:lineRule="exact"/>
        <w:ind w:left="-272"/>
        <w:rPr>
          <w:rFonts w:ascii="仿宋_GB2312" w:eastAsia="仿宋_GB2312" w:hAnsi="宋体"/>
          <w:kern w:val="0"/>
          <w:sz w:val="32"/>
          <w:szCs w:val="32"/>
        </w:rPr>
      </w:pPr>
    </w:p>
    <w:p w:rsidR="00BE002A" w:rsidRDefault="00BE002A" w:rsidP="00581F58">
      <w:pPr>
        <w:ind w:left="-275"/>
      </w:pPr>
    </w:p>
    <w:p w:rsidR="00BE002A" w:rsidRDefault="00BE002A" w:rsidP="00581F58">
      <w:pPr>
        <w:ind w:left="-275"/>
      </w:pPr>
    </w:p>
    <w:p w:rsidR="00BE002A" w:rsidRDefault="00BE002A" w:rsidP="00581F58">
      <w:pPr>
        <w:ind w:left="-275"/>
        <w:jc w:val="center"/>
        <w:rPr>
          <w:rFonts w:ascii="仿宋_GB2312" w:eastAsia="仿宋_GB2312"/>
          <w:sz w:val="32"/>
          <w:szCs w:val="32"/>
        </w:rPr>
      </w:pPr>
    </w:p>
    <w:p w:rsidR="00BE002A" w:rsidRDefault="00BE002A" w:rsidP="00581F58">
      <w:pPr>
        <w:ind w:left="-275"/>
        <w:jc w:val="center"/>
        <w:rPr>
          <w:rFonts w:ascii="仿宋_GB2312" w:eastAsia="仿宋_GB2312"/>
          <w:sz w:val="32"/>
          <w:szCs w:val="32"/>
        </w:rPr>
      </w:pPr>
    </w:p>
    <w:p w:rsidR="00BE002A" w:rsidRDefault="00BE002A" w:rsidP="00581F58">
      <w:pPr>
        <w:ind w:left="-275"/>
        <w:jc w:val="center"/>
        <w:rPr>
          <w:rFonts w:ascii="仿宋_GB2312" w:eastAsia="仿宋_GB2312"/>
          <w:sz w:val="32"/>
          <w:szCs w:val="32"/>
        </w:rPr>
      </w:pPr>
    </w:p>
    <w:p w:rsidR="00BE002A" w:rsidRPr="00BD15B2" w:rsidRDefault="00BE002A" w:rsidP="00581F58">
      <w:pPr>
        <w:ind w:left="-275"/>
        <w:jc w:val="center"/>
        <w:rPr>
          <w:rFonts w:ascii="仿宋_GB2312" w:eastAsia="仿宋_GB2312"/>
          <w:sz w:val="32"/>
          <w:szCs w:val="32"/>
        </w:rPr>
      </w:pPr>
      <w:r>
        <w:rPr>
          <w:noProof/>
        </w:rPr>
        <w:pict>
          <v:line id="_x0000_s1028" style="position:absolute;left:0;text-align:left;z-index:251655680" from="-13.55pt,26.7pt" to="420.95pt,26.7pt" strokecolor="red" strokeweight="1.5pt"/>
        </w:pict>
      </w:r>
      <w:r w:rsidRPr="00BD15B2">
        <w:rPr>
          <w:rFonts w:ascii="仿宋_GB2312" w:eastAsia="仿宋_GB2312" w:hint="eastAsia"/>
          <w:sz w:val="32"/>
          <w:szCs w:val="32"/>
        </w:rPr>
        <w:t>宜</w:t>
      </w:r>
      <w:r>
        <w:rPr>
          <w:rFonts w:ascii="仿宋_GB2312" w:eastAsia="仿宋_GB2312" w:hint="eastAsia"/>
          <w:sz w:val="32"/>
          <w:szCs w:val="32"/>
        </w:rPr>
        <w:t>才办</w:t>
      </w:r>
      <w:r w:rsidRPr="00BD15B2">
        <w:rPr>
          <w:rFonts w:ascii="仿宋_GB2312" w:eastAsia="仿宋_GB2312" w:hint="eastAsia"/>
          <w:sz w:val="32"/>
          <w:szCs w:val="32"/>
        </w:rPr>
        <w:t>字</w:t>
      </w:r>
      <w:r>
        <w:rPr>
          <w:rFonts w:ascii="仿宋_GB2312" w:eastAsia="仿宋_GB2312" w:hint="eastAsia"/>
          <w:sz w:val="32"/>
          <w:szCs w:val="32"/>
        </w:rPr>
        <w:t>〔</w:t>
      </w:r>
      <w:r>
        <w:rPr>
          <w:rFonts w:ascii="仿宋_GB2312" w:eastAsia="仿宋_GB2312"/>
          <w:sz w:val="32"/>
          <w:szCs w:val="32"/>
        </w:rPr>
        <w:t>2019</w:t>
      </w: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号</w:t>
      </w:r>
    </w:p>
    <w:p w:rsidR="00BE002A" w:rsidRDefault="00BE002A" w:rsidP="0080119E">
      <w:pPr>
        <w:spacing w:line="600" w:lineRule="exact"/>
        <w:rPr>
          <w:rFonts w:ascii="方正小标宋简体" w:eastAsia="方正小标宋简体"/>
          <w:sz w:val="44"/>
          <w:szCs w:val="44"/>
        </w:rPr>
      </w:pPr>
    </w:p>
    <w:p w:rsidR="00BE002A" w:rsidRDefault="00BE002A" w:rsidP="0080119E">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关于印发《</w:t>
      </w:r>
      <w:r w:rsidRPr="00860750">
        <w:rPr>
          <w:rFonts w:ascii="方正小标宋简体" w:eastAsia="方正小标宋简体" w:hint="eastAsia"/>
          <w:sz w:val="44"/>
          <w:szCs w:val="44"/>
        </w:rPr>
        <w:t>宜春市市直学校学科领军人才</w:t>
      </w:r>
    </w:p>
    <w:p w:rsidR="00BE002A" w:rsidRPr="00860750" w:rsidRDefault="00BE002A" w:rsidP="0080119E">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引进</w:t>
      </w:r>
      <w:r w:rsidRPr="00860750">
        <w:rPr>
          <w:rFonts w:ascii="方正小标宋简体" w:eastAsia="方正小标宋简体" w:hint="eastAsia"/>
          <w:sz w:val="44"/>
          <w:szCs w:val="44"/>
        </w:rPr>
        <w:t>办法</w:t>
      </w:r>
      <w:r>
        <w:rPr>
          <w:rFonts w:ascii="方正小标宋简体" w:eastAsia="方正小标宋简体" w:hint="eastAsia"/>
          <w:sz w:val="44"/>
          <w:szCs w:val="44"/>
        </w:rPr>
        <w:t>（试行）》的通知</w:t>
      </w:r>
    </w:p>
    <w:p w:rsidR="00BE002A" w:rsidRDefault="00BE002A" w:rsidP="0080119E">
      <w:pPr>
        <w:spacing w:line="600" w:lineRule="exact"/>
        <w:jc w:val="center"/>
        <w:rPr>
          <w:rFonts w:ascii="方正小标宋简体" w:eastAsia="方正小标宋简体"/>
          <w:sz w:val="44"/>
          <w:szCs w:val="44"/>
        </w:rPr>
      </w:pPr>
    </w:p>
    <w:p w:rsidR="00BE002A" w:rsidRDefault="00BE002A" w:rsidP="0080119E">
      <w:pPr>
        <w:spacing w:line="600" w:lineRule="exact"/>
        <w:rPr>
          <w:rFonts w:ascii="仿宋_GB2312" w:eastAsia="仿宋_GB2312"/>
          <w:sz w:val="32"/>
          <w:szCs w:val="32"/>
        </w:rPr>
      </w:pPr>
      <w:r>
        <w:rPr>
          <w:rFonts w:ascii="仿宋_GB2312" w:eastAsia="仿宋_GB2312" w:hint="eastAsia"/>
          <w:sz w:val="32"/>
          <w:szCs w:val="32"/>
        </w:rPr>
        <w:t>各县市区委人才办、编办，各县市区教体局、人社局、财政局，各市直学校</w:t>
      </w:r>
      <w:r w:rsidRPr="001E40B7">
        <w:rPr>
          <w:rFonts w:ascii="仿宋_GB2312" w:eastAsia="仿宋_GB2312" w:hint="eastAsia"/>
          <w:sz w:val="32"/>
          <w:szCs w:val="32"/>
        </w:rPr>
        <w:t>：</w:t>
      </w:r>
    </w:p>
    <w:p w:rsidR="00BE002A" w:rsidRDefault="00BE002A" w:rsidP="0080119E">
      <w:pPr>
        <w:spacing w:line="600" w:lineRule="exact"/>
        <w:ind w:firstLineChars="200" w:firstLine="640"/>
        <w:rPr>
          <w:rFonts w:ascii="仿宋_GB2312" w:eastAsia="仿宋_GB2312"/>
          <w:sz w:val="32"/>
          <w:szCs w:val="32"/>
        </w:rPr>
      </w:pPr>
      <w:r>
        <w:rPr>
          <w:rFonts w:ascii="仿宋_GB2312" w:eastAsia="仿宋_GB2312" w:hint="eastAsia"/>
          <w:sz w:val="32"/>
          <w:szCs w:val="32"/>
        </w:rPr>
        <w:t>经市委人才工作领导小组同意，现将</w:t>
      </w:r>
      <w:r w:rsidRPr="001E40B7">
        <w:rPr>
          <w:rFonts w:ascii="仿宋_GB2312" w:eastAsia="仿宋_GB2312" w:hint="eastAsia"/>
          <w:sz w:val="32"/>
          <w:szCs w:val="32"/>
        </w:rPr>
        <w:t>《宜春市市直学校学科领军人才</w:t>
      </w:r>
      <w:r>
        <w:rPr>
          <w:rFonts w:ascii="仿宋_GB2312" w:eastAsia="仿宋_GB2312" w:hint="eastAsia"/>
          <w:sz w:val="32"/>
          <w:szCs w:val="32"/>
        </w:rPr>
        <w:t>引进</w:t>
      </w:r>
      <w:r w:rsidRPr="001E40B7">
        <w:rPr>
          <w:rFonts w:ascii="仿宋_GB2312" w:eastAsia="仿宋_GB2312" w:hint="eastAsia"/>
          <w:sz w:val="32"/>
          <w:szCs w:val="32"/>
        </w:rPr>
        <w:t>办法（试行）》</w:t>
      </w:r>
      <w:r>
        <w:rPr>
          <w:rFonts w:ascii="仿宋_GB2312" w:eastAsia="仿宋_GB2312" w:hint="eastAsia"/>
          <w:sz w:val="32"/>
          <w:szCs w:val="32"/>
        </w:rPr>
        <w:t>印发给你们，请结合实际认真遵照执行。</w:t>
      </w:r>
    </w:p>
    <w:p w:rsidR="00BE002A" w:rsidRDefault="00BE002A" w:rsidP="0080119E">
      <w:pPr>
        <w:spacing w:line="600" w:lineRule="exact"/>
        <w:rPr>
          <w:rFonts w:ascii="仿宋_GB2312" w:eastAsia="仿宋_GB2312"/>
          <w:sz w:val="32"/>
          <w:szCs w:val="32"/>
        </w:rPr>
      </w:pPr>
    </w:p>
    <w:p w:rsidR="00BE002A" w:rsidRDefault="00BE002A" w:rsidP="0080119E">
      <w:pPr>
        <w:spacing w:line="600" w:lineRule="exact"/>
        <w:rPr>
          <w:rFonts w:ascii="仿宋_GB2312" w:eastAsia="仿宋_GB2312"/>
          <w:sz w:val="32"/>
          <w:szCs w:val="32"/>
        </w:rPr>
      </w:pPr>
    </w:p>
    <w:p w:rsidR="00BE002A" w:rsidRDefault="00BE002A" w:rsidP="0080119E">
      <w:pPr>
        <w:spacing w:line="600" w:lineRule="exact"/>
        <w:rPr>
          <w:rFonts w:ascii="仿宋_GB2312" w:eastAsia="仿宋_GB2312"/>
          <w:sz w:val="32"/>
          <w:szCs w:val="32"/>
        </w:rPr>
      </w:pPr>
    </w:p>
    <w:p w:rsidR="00BE002A" w:rsidRPr="00670A0B" w:rsidRDefault="00BE002A" w:rsidP="0080119E">
      <w:pPr>
        <w:spacing w:line="600" w:lineRule="exact"/>
        <w:ind w:rightChars="-94" w:right="-197"/>
        <w:rPr>
          <w:rFonts w:ascii="仿宋_GB2312" w:eastAsia="仿宋_GB2312"/>
          <w:sz w:val="32"/>
          <w:szCs w:val="32"/>
        </w:rPr>
      </w:pPr>
      <w:r w:rsidRPr="00670A0B">
        <w:rPr>
          <w:rFonts w:ascii="仿宋_GB2312" w:eastAsia="仿宋_GB2312" w:hint="eastAsia"/>
          <w:sz w:val="32"/>
          <w:szCs w:val="32"/>
        </w:rPr>
        <w:t>中共宜春市委人才工作领导小组办公室</w:t>
      </w:r>
      <w:r w:rsidRPr="00670A0B">
        <w:rPr>
          <w:rFonts w:ascii="仿宋_GB2312" w:eastAsia="仿宋_GB2312"/>
          <w:sz w:val="32"/>
          <w:szCs w:val="32"/>
        </w:rPr>
        <w:t xml:space="preserve">    </w:t>
      </w:r>
      <w:r w:rsidRPr="00670A0B">
        <w:rPr>
          <w:rFonts w:ascii="仿宋_GB2312" w:eastAsia="仿宋_GB2312" w:hint="eastAsia"/>
          <w:sz w:val="32"/>
          <w:szCs w:val="32"/>
        </w:rPr>
        <w:t>宜春市教育体育局</w:t>
      </w:r>
    </w:p>
    <w:p w:rsidR="00BE002A" w:rsidRDefault="00BE002A" w:rsidP="0080119E">
      <w:pPr>
        <w:spacing w:line="600" w:lineRule="exact"/>
        <w:rPr>
          <w:rFonts w:ascii="仿宋_GB2312" w:eastAsia="仿宋_GB2312"/>
          <w:sz w:val="32"/>
          <w:szCs w:val="32"/>
        </w:rPr>
      </w:pPr>
    </w:p>
    <w:p w:rsidR="00BE002A" w:rsidRDefault="00BE002A" w:rsidP="0080119E">
      <w:pPr>
        <w:spacing w:line="600" w:lineRule="exact"/>
        <w:rPr>
          <w:rFonts w:ascii="仿宋_GB2312" w:eastAsia="仿宋_GB2312"/>
          <w:sz w:val="32"/>
          <w:szCs w:val="32"/>
        </w:rPr>
      </w:pPr>
    </w:p>
    <w:p w:rsidR="00BE002A" w:rsidRPr="00670A0B" w:rsidRDefault="00BE002A" w:rsidP="0080119E">
      <w:pPr>
        <w:spacing w:line="600" w:lineRule="exact"/>
        <w:rPr>
          <w:rFonts w:ascii="仿宋_GB2312" w:eastAsia="仿宋_GB2312"/>
          <w:sz w:val="32"/>
          <w:szCs w:val="32"/>
        </w:rPr>
      </w:pPr>
    </w:p>
    <w:p w:rsidR="00BE002A" w:rsidRPr="00670A0B" w:rsidRDefault="00BE002A" w:rsidP="0080119E">
      <w:pPr>
        <w:spacing w:line="600" w:lineRule="exact"/>
        <w:rPr>
          <w:rFonts w:ascii="仿宋_GB2312" w:eastAsia="仿宋_GB2312"/>
          <w:sz w:val="32"/>
          <w:szCs w:val="32"/>
        </w:rPr>
      </w:pPr>
    </w:p>
    <w:p w:rsidR="00BE002A" w:rsidRPr="00670A0B" w:rsidRDefault="00BE002A" w:rsidP="0080119E">
      <w:pPr>
        <w:spacing w:line="600" w:lineRule="exact"/>
        <w:ind w:rightChars="-162" w:right="-340"/>
        <w:rPr>
          <w:rFonts w:ascii="仿宋_GB2312" w:eastAsia="仿宋_GB2312"/>
          <w:sz w:val="32"/>
          <w:szCs w:val="32"/>
        </w:rPr>
      </w:pPr>
      <w:r w:rsidRPr="00670A0B">
        <w:rPr>
          <w:rFonts w:ascii="仿宋_GB2312" w:eastAsia="仿宋_GB2312" w:hint="eastAsia"/>
          <w:spacing w:val="-20"/>
          <w:sz w:val="32"/>
          <w:szCs w:val="32"/>
        </w:rPr>
        <w:t>中共宜春市委机构编制委员会办公室</w:t>
      </w:r>
      <w:r w:rsidRPr="00670A0B">
        <w:rPr>
          <w:rFonts w:ascii="仿宋_GB2312" w:eastAsia="仿宋_GB2312"/>
          <w:sz w:val="32"/>
          <w:szCs w:val="32"/>
        </w:rPr>
        <w:t xml:space="preserve">   </w:t>
      </w:r>
      <w:r>
        <w:rPr>
          <w:rFonts w:ascii="仿宋_GB2312" w:eastAsia="仿宋_GB2312"/>
          <w:sz w:val="32"/>
          <w:szCs w:val="32"/>
        </w:rPr>
        <w:t xml:space="preserve">  </w:t>
      </w:r>
      <w:r w:rsidRPr="00670A0B">
        <w:rPr>
          <w:rFonts w:ascii="仿宋_GB2312" w:eastAsia="仿宋_GB2312" w:hint="eastAsia"/>
          <w:spacing w:val="-20"/>
          <w:sz w:val="32"/>
          <w:szCs w:val="32"/>
        </w:rPr>
        <w:t>宜春市人力资源和社会保障局</w:t>
      </w:r>
    </w:p>
    <w:p w:rsidR="00BE002A" w:rsidRDefault="00BE002A" w:rsidP="0080119E">
      <w:pPr>
        <w:spacing w:line="600" w:lineRule="exact"/>
        <w:rPr>
          <w:rFonts w:ascii="仿宋_GB2312" w:eastAsia="仿宋_GB2312"/>
          <w:sz w:val="32"/>
          <w:szCs w:val="32"/>
        </w:rPr>
      </w:pPr>
      <w:r>
        <w:rPr>
          <w:rFonts w:ascii="仿宋_GB2312" w:eastAsia="仿宋_GB2312"/>
          <w:sz w:val="32"/>
          <w:szCs w:val="32"/>
        </w:rPr>
        <w:t xml:space="preserve"> </w:t>
      </w:r>
    </w:p>
    <w:p w:rsidR="00BE002A" w:rsidRPr="00670A0B" w:rsidRDefault="00BE002A" w:rsidP="0080119E">
      <w:pPr>
        <w:spacing w:line="600" w:lineRule="exact"/>
        <w:rPr>
          <w:rFonts w:ascii="仿宋_GB2312" w:eastAsia="仿宋_GB2312"/>
          <w:sz w:val="32"/>
          <w:szCs w:val="32"/>
        </w:rPr>
      </w:pPr>
    </w:p>
    <w:p w:rsidR="00BE002A" w:rsidRPr="00670A0B" w:rsidRDefault="00BE002A" w:rsidP="0080119E">
      <w:pPr>
        <w:spacing w:line="600" w:lineRule="exact"/>
        <w:rPr>
          <w:rFonts w:ascii="仿宋_GB2312" w:eastAsia="仿宋_GB2312"/>
          <w:sz w:val="32"/>
          <w:szCs w:val="32"/>
        </w:rPr>
      </w:pPr>
    </w:p>
    <w:p w:rsidR="00BE002A" w:rsidRPr="00670A0B" w:rsidRDefault="00BE002A" w:rsidP="00E35639">
      <w:pPr>
        <w:spacing w:line="600" w:lineRule="exact"/>
        <w:jc w:val="center"/>
        <w:rPr>
          <w:rFonts w:ascii="仿宋_GB2312" w:eastAsia="仿宋_GB2312"/>
          <w:sz w:val="32"/>
          <w:szCs w:val="32"/>
        </w:rPr>
      </w:pPr>
      <w:r w:rsidRPr="00670A0B">
        <w:rPr>
          <w:rFonts w:ascii="仿宋_GB2312" w:eastAsia="仿宋_GB2312" w:hint="eastAsia"/>
          <w:sz w:val="32"/>
          <w:szCs w:val="32"/>
        </w:rPr>
        <w:t>宜春市财政局</w:t>
      </w:r>
    </w:p>
    <w:p w:rsidR="00BE002A" w:rsidRPr="00670A0B" w:rsidRDefault="00BE002A" w:rsidP="00E35639">
      <w:pPr>
        <w:spacing w:line="600" w:lineRule="exact"/>
        <w:ind w:firstLineChars="950" w:firstLine="3040"/>
        <w:jc w:val="left"/>
        <w:rPr>
          <w:rFonts w:ascii="仿宋_GB2312" w:eastAsia="仿宋_GB2312"/>
          <w:sz w:val="32"/>
          <w:szCs w:val="32"/>
        </w:rPr>
      </w:pPr>
      <w:smartTag w:uri="urn:schemas-microsoft-com:office:smarttags" w:element="chsdate">
        <w:smartTagPr>
          <w:attr w:name="IsROCDate" w:val="False"/>
          <w:attr w:name="IsLunarDate" w:val="False"/>
          <w:attr w:name="Day" w:val="22"/>
          <w:attr w:name="Month" w:val="8"/>
          <w:attr w:name="Year" w:val="2019"/>
        </w:smartTagPr>
        <w:r w:rsidRPr="00670A0B">
          <w:rPr>
            <w:rFonts w:ascii="仿宋_GB2312" w:eastAsia="仿宋_GB2312"/>
            <w:sz w:val="32"/>
            <w:szCs w:val="32"/>
          </w:rPr>
          <w:t>2019</w:t>
        </w:r>
        <w:r w:rsidRPr="00670A0B">
          <w:rPr>
            <w:rFonts w:ascii="仿宋_GB2312" w:eastAsia="仿宋_GB2312" w:hint="eastAsia"/>
            <w:sz w:val="32"/>
            <w:szCs w:val="32"/>
          </w:rPr>
          <w:t>年</w:t>
        </w:r>
        <w:r w:rsidRPr="00670A0B">
          <w:rPr>
            <w:rFonts w:ascii="仿宋_GB2312" w:eastAsia="仿宋_GB2312"/>
            <w:sz w:val="32"/>
            <w:szCs w:val="32"/>
          </w:rPr>
          <w:t>8</w:t>
        </w:r>
        <w:r w:rsidRPr="00670A0B">
          <w:rPr>
            <w:rFonts w:ascii="仿宋_GB2312" w:eastAsia="仿宋_GB2312" w:hint="eastAsia"/>
            <w:sz w:val="32"/>
            <w:szCs w:val="32"/>
          </w:rPr>
          <w:t>月</w:t>
        </w:r>
        <w:r w:rsidRPr="00670A0B">
          <w:rPr>
            <w:rFonts w:ascii="仿宋_GB2312" w:eastAsia="仿宋_GB2312"/>
            <w:sz w:val="32"/>
            <w:szCs w:val="32"/>
          </w:rPr>
          <w:t>22</w:t>
        </w:r>
        <w:r w:rsidRPr="00670A0B">
          <w:rPr>
            <w:rFonts w:ascii="仿宋_GB2312" w:eastAsia="仿宋_GB2312" w:hint="eastAsia"/>
            <w:sz w:val="32"/>
            <w:szCs w:val="32"/>
          </w:rPr>
          <w:t>日</w:t>
        </w:r>
      </w:smartTag>
    </w:p>
    <w:p w:rsidR="00BE002A" w:rsidRPr="00670A0B" w:rsidRDefault="00BE002A" w:rsidP="0080119E">
      <w:pPr>
        <w:spacing w:line="600" w:lineRule="exact"/>
        <w:rPr>
          <w:rFonts w:ascii="仿宋_GB2312" w:eastAsia="仿宋_GB2312"/>
          <w:sz w:val="32"/>
          <w:szCs w:val="32"/>
        </w:rPr>
      </w:pPr>
      <w:r w:rsidRPr="00670A0B">
        <w:rPr>
          <w:rFonts w:ascii="仿宋_GB2312" w:eastAsia="仿宋_GB2312"/>
          <w:sz w:val="32"/>
          <w:szCs w:val="32"/>
        </w:rPr>
        <w:t xml:space="preserve">                     </w:t>
      </w:r>
    </w:p>
    <w:p w:rsidR="00BE002A" w:rsidRDefault="00BE002A" w:rsidP="0080119E">
      <w:pPr>
        <w:spacing w:line="600" w:lineRule="exact"/>
        <w:rPr>
          <w:rFonts w:ascii="仿宋_GB2312" w:eastAsia="仿宋_GB2312"/>
          <w:sz w:val="32"/>
          <w:szCs w:val="32"/>
        </w:rPr>
      </w:pPr>
    </w:p>
    <w:p w:rsidR="00BE002A" w:rsidRDefault="00BE002A" w:rsidP="0080119E">
      <w:pPr>
        <w:spacing w:line="600" w:lineRule="exact"/>
        <w:rPr>
          <w:rFonts w:ascii="方正小标宋简体" w:eastAsia="方正小标宋简体"/>
          <w:sz w:val="44"/>
          <w:szCs w:val="44"/>
        </w:rPr>
      </w:pPr>
    </w:p>
    <w:p w:rsidR="00BE002A" w:rsidRDefault="00BE002A" w:rsidP="0080119E">
      <w:pPr>
        <w:spacing w:line="600" w:lineRule="exact"/>
        <w:jc w:val="center"/>
        <w:rPr>
          <w:rFonts w:ascii="方正小标宋简体" w:eastAsia="方正小标宋简体"/>
          <w:sz w:val="44"/>
          <w:szCs w:val="44"/>
        </w:rPr>
      </w:pPr>
    </w:p>
    <w:p w:rsidR="00BE002A" w:rsidRDefault="00BE002A" w:rsidP="0080119E">
      <w:pPr>
        <w:spacing w:line="600" w:lineRule="exact"/>
        <w:jc w:val="center"/>
        <w:rPr>
          <w:rFonts w:ascii="方正小标宋简体" w:eastAsia="方正小标宋简体"/>
          <w:sz w:val="44"/>
          <w:szCs w:val="44"/>
        </w:rPr>
      </w:pPr>
    </w:p>
    <w:p w:rsidR="00BE002A" w:rsidRDefault="00BE002A" w:rsidP="0080119E">
      <w:pPr>
        <w:spacing w:line="600" w:lineRule="exact"/>
        <w:ind w:rightChars="-230" w:right="-483"/>
        <w:jc w:val="center"/>
        <w:rPr>
          <w:rFonts w:ascii="方正小标宋简体" w:eastAsia="方正小标宋简体"/>
          <w:sz w:val="44"/>
          <w:szCs w:val="44"/>
        </w:rPr>
      </w:pPr>
      <w:r>
        <w:rPr>
          <w:rFonts w:ascii="方正小标宋简体" w:eastAsia="方正小标宋简体" w:hint="eastAsia"/>
          <w:sz w:val="44"/>
          <w:szCs w:val="44"/>
        </w:rPr>
        <w:t>宜春市市直学校学科领军人才引进办法（试行）</w:t>
      </w:r>
    </w:p>
    <w:p w:rsidR="00BE002A" w:rsidRDefault="00BE002A" w:rsidP="0080119E">
      <w:pPr>
        <w:spacing w:line="600" w:lineRule="exact"/>
        <w:rPr>
          <w:sz w:val="28"/>
          <w:szCs w:val="28"/>
        </w:rPr>
      </w:pPr>
    </w:p>
    <w:p w:rsidR="00BE002A" w:rsidRDefault="00BE002A" w:rsidP="0080119E">
      <w:pPr>
        <w:spacing w:line="600" w:lineRule="exact"/>
        <w:ind w:firstLineChars="200" w:firstLine="640"/>
        <w:rPr>
          <w:rFonts w:ascii="仿宋_GB2312" w:eastAsia="仿宋_GB2312"/>
          <w:sz w:val="32"/>
          <w:szCs w:val="32"/>
        </w:rPr>
      </w:pPr>
      <w:r>
        <w:rPr>
          <w:rFonts w:ascii="仿宋_GB2312" w:eastAsia="仿宋_GB2312" w:hint="eastAsia"/>
          <w:sz w:val="32"/>
          <w:szCs w:val="32"/>
        </w:rPr>
        <w:t>为贯彻市委、市政府建设区域中心城市战略部署，满足宜春市市直学校对人才的迫切需求，提高宜春市市直学校区域影响力和辐射力，根据《中共宜春市委关于创新人才发展体制机制加强人才工作的实施意见》（宜发〔</w:t>
      </w:r>
      <w:r>
        <w:rPr>
          <w:rFonts w:ascii="仿宋_GB2312" w:eastAsia="仿宋_GB2312"/>
          <w:sz w:val="32"/>
          <w:szCs w:val="32"/>
        </w:rPr>
        <w:t>2016</w:t>
      </w:r>
      <w:r>
        <w:rPr>
          <w:rFonts w:ascii="仿宋_GB2312" w:eastAsia="仿宋_GB2312" w:hint="eastAsia"/>
          <w:sz w:val="32"/>
          <w:szCs w:val="32"/>
        </w:rPr>
        <w:t>〕</w:t>
      </w:r>
      <w:r>
        <w:rPr>
          <w:rFonts w:ascii="仿宋_GB2312" w:eastAsia="仿宋_GB2312"/>
          <w:sz w:val="32"/>
          <w:szCs w:val="32"/>
        </w:rPr>
        <w:t>18</w:t>
      </w:r>
      <w:r>
        <w:rPr>
          <w:rFonts w:ascii="仿宋_GB2312" w:eastAsia="仿宋_GB2312" w:hint="eastAsia"/>
          <w:sz w:val="32"/>
          <w:szCs w:val="32"/>
        </w:rPr>
        <w:t>号）、《宜春市高层次人才引进办法</w:t>
      </w:r>
      <w:r w:rsidRPr="00511CBA">
        <w:rPr>
          <w:rFonts w:ascii="仿宋_GB2312" w:eastAsia="仿宋_GB2312" w:hint="eastAsia"/>
          <w:sz w:val="32"/>
          <w:szCs w:val="32"/>
        </w:rPr>
        <w:t>（试行）</w:t>
      </w:r>
      <w:r>
        <w:rPr>
          <w:rFonts w:ascii="仿宋_GB2312" w:eastAsia="仿宋_GB2312" w:hint="eastAsia"/>
          <w:sz w:val="32"/>
          <w:szCs w:val="32"/>
        </w:rPr>
        <w:t>》</w:t>
      </w:r>
      <w:r w:rsidRPr="00511CBA">
        <w:rPr>
          <w:rFonts w:ascii="仿宋_GB2312" w:eastAsia="仿宋_GB2312" w:hint="eastAsia"/>
          <w:sz w:val="32"/>
          <w:szCs w:val="32"/>
        </w:rPr>
        <w:t>（宜发〔</w:t>
      </w:r>
      <w:r w:rsidRPr="00511CBA">
        <w:rPr>
          <w:rFonts w:ascii="仿宋_GB2312" w:eastAsia="仿宋_GB2312"/>
          <w:sz w:val="32"/>
          <w:szCs w:val="32"/>
        </w:rPr>
        <w:t>2018</w:t>
      </w:r>
      <w:r w:rsidRPr="00511CBA">
        <w:rPr>
          <w:rFonts w:ascii="仿宋_GB2312" w:eastAsia="仿宋_GB2312" w:hint="eastAsia"/>
          <w:sz w:val="32"/>
          <w:szCs w:val="32"/>
        </w:rPr>
        <w:t>〕</w:t>
      </w:r>
      <w:r w:rsidRPr="00511CBA">
        <w:rPr>
          <w:rFonts w:ascii="仿宋_GB2312" w:eastAsia="仿宋_GB2312"/>
          <w:sz w:val="32"/>
          <w:szCs w:val="32"/>
        </w:rPr>
        <w:t>9</w:t>
      </w:r>
      <w:r w:rsidRPr="00511CBA">
        <w:rPr>
          <w:rFonts w:ascii="仿宋_GB2312" w:eastAsia="仿宋_GB2312" w:hint="eastAsia"/>
          <w:sz w:val="32"/>
          <w:szCs w:val="32"/>
        </w:rPr>
        <w:t>号）</w:t>
      </w:r>
      <w:r>
        <w:rPr>
          <w:rFonts w:ascii="仿宋_GB2312" w:eastAsia="仿宋_GB2312" w:hint="eastAsia"/>
          <w:sz w:val="32"/>
          <w:szCs w:val="32"/>
        </w:rPr>
        <w:t>、《宜春市引进培养创新创业高层次人才“双百计划”实施办法（试行）》（宜才发</w:t>
      </w:r>
      <w:r w:rsidRPr="00511CBA">
        <w:rPr>
          <w:rFonts w:ascii="仿宋_GB2312" w:eastAsia="仿宋_GB2312" w:hint="eastAsia"/>
          <w:sz w:val="32"/>
          <w:szCs w:val="32"/>
        </w:rPr>
        <w:t>〔</w:t>
      </w:r>
      <w:r w:rsidRPr="00511CBA">
        <w:rPr>
          <w:rFonts w:ascii="仿宋_GB2312" w:eastAsia="仿宋_GB2312"/>
          <w:sz w:val="32"/>
          <w:szCs w:val="32"/>
        </w:rPr>
        <w:t>201</w:t>
      </w:r>
      <w:r>
        <w:rPr>
          <w:rFonts w:ascii="仿宋_GB2312" w:eastAsia="仿宋_GB2312"/>
          <w:sz w:val="32"/>
          <w:szCs w:val="32"/>
        </w:rPr>
        <w:t>9</w:t>
      </w:r>
      <w:r w:rsidRPr="00511CBA">
        <w:rPr>
          <w:rFonts w:ascii="仿宋_GB2312" w:eastAsia="仿宋_GB2312" w:hint="eastAsia"/>
          <w:sz w:val="32"/>
          <w:szCs w:val="32"/>
        </w:rPr>
        <w:t>〕</w:t>
      </w:r>
      <w:r>
        <w:rPr>
          <w:rFonts w:ascii="仿宋_GB2312" w:eastAsia="仿宋_GB2312"/>
          <w:sz w:val="32"/>
          <w:szCs w:val="32"/>
        </w:rPr>
        <w:t>1</w:t>
      </w:r>
      <w:r w:rsidRPr="00511CBA">
        <w:rPr>
          <w:rFonts w:ascii="仿宋_GB2312" w:eastAsia="仿宋_GB2312" w:hint="eastAsia"/>
          <w:sz w:val="32"/>
          <w:szCs w:val="32"/>
        </w:rPr>
        <w:t>号</w:t>
      </w:r>
      <w:r>
        <w:rPr>
          <w:rFonts w:ascii="仿宋_GB2312" w:eastAsia="仿宋_GB2312" w:hint="eastAsia"/>
          <w:sz w:val="32"/>
          <w:szCs w:val="32"/>
        </w:rPr>
        <w:t>）等文件精神，决定启动市直学校学科领军人才引进工作。特制定本办法。</w:t>
      </w:r>
    </w:p>
    <w:p w:rsidR="00BE002A" w:rsidRDefault="00BE002A" w:rsidP="0080119E">
      <w:pPr>
        <w:spacing w:line="600" w:lineRule="exact"/>
        <w:ind w:firstLineChars="200" w:firstLine="640"/>
        <w:rPr>
          <w:rFonts w:ascii="黑体" w:eastAsia="黑体" w:hAnsi="黑体"/>
          <w:sz w:val="32"/>
          <w:szCs w:val="32"/>
        </w:rPr>
      </w:pPr>
      <w:r>
        <w:rPr>
          <w:rFonts w:ascii="黑体" w:eastAsia="黑体" w:hAnsi="黑体" w:hint="eastAsia"/>
          <w:sz w:val="32"/>
          <w:szCs w:val="32"/>
        </w:rPr>
        <w:t>一、引进原则</w:t>
      </w:r>
    </w:p>
    <w:p w:rsidR="00BE002A" w:rsidRDefault="00BE002A" w:rsidP="0080119E">
      <w:pPr>
        <w:spacing w:line="600" w:lineRule="exact"/>
        <w:ind w:firstLineChars="200" w:firstLine="640"/>
        <w:rPr>
          <w:rFonts w:ascii="仿宋_GB2312" w:eastAsia="仿宋_GB2312"/>
          <w:sz w:val="32"/>
          <w:szCs w:val="32"/>
        </w:rPr>
      </w:pPr>
      <w:r w:rsidRPr="00C931B9">
        <w:rPr>
          <w:rFonts w:ascii="楷体_GB2312" w:eastAsia="楷体_GB2312" w:hAnsi="华文楷体" w:hint="eastAsia"/>
          <w:sz w:val="32"/>
          <w:szCs w:val="32"/>
        </w:rPr>
        <w:t>（一）坚持服务发展。</w:t>
      </w:r>
      <w:r>
        <w:rPr>
          <w:rFonts w:ascii="仿宋_GB2312" w:eastAsia="仿宋_GB2312" w:hint="eastAsia"/>
          <w:sz w:val="32"/>
          <w:szCs w:val="32"/>
        </w:rPr>
        <w:t>紧紧围绕建设区域中心城市需要，在人才引进、培养和使用方面创优条件，提升宜春市市直学校影响力和凝聚力。</w:t>
      </w:r>
    </w:p>
    <w:p w:rsidR="00BE002A" w:rsidRDefault="00BE002A" w:rsidP="0080119E">
      <w:pPr>
        <w:spacing w:line="600" w:lineRule="exact"/>
        <w:ind w:firstLineChars="200" w:firstLine="640"/>
        <w:rPr>
          <w:rFonts w:ascii="仿宋_GB2312" w:eastAsia="仿宋_GB2312"/>
          <w:sz w:val="32"/>
          <w:szCs w:val="32"/>
        </w:rPr>
      </w:pPr>
      <w:r w:rsidRPr="00C931B9">
        <w:rPr>
          <w:rFonts w:ascii="楷体_GB2312" w:eastAsia="楷体_GB2312" w:hAnsi="华文楷体" w:hint="eastAsia"/>
          <w:sz w:val="32"/>
          <w:szCs w:val="32"/>
        </w:rPr>
        <w:t>（二）坚持以用为本。</w:t>
      </w:r>
      <w:r>
        <w:rPr>
          <w:rFonts w:ascii="仿宋_GB2312" w:eastAsia="仿宋_GB2312" w:hint="eastAsia"/>
          <w:sz w:val="32"/>
          <w:szCs w:val="32"/>
        </w:rPr>
        <w:t>充分发挥市场配置决定性作用、用人单位主体作用和政府推动作用，重点引进高中教育急需紧缺的学科领军人才，提高拔尖创新人才培养能力。</w:t>
      </w:r>
    </w:p>
    <w:p w:rsidR="00BE002A" w:rsidRDefault="00BE002A" w:rsidP="0080119E">
      <w:pPr>
        <w:spacing w:line="600" w:lineRule="exact"/>
        <w:ind w:firstLineChars="200" w:firstLine="640"/>
        <w:rPr>
          <w:rFonts w:ascii="仿宋_GB2312" w:eastAsia="仿宋_GB2312"/>
          <w:sz w:val="32"/>
          <w:szCs w:val="32"/>
        </w:rPr>
      </w:pPr>
      <w:r w:rsidRPr="00C931B9">
        <w:rPr>
          <w:rFonts w:ascii="楷体_GB2312" w:eastAsia="楷体_GB2312" w:hAnsi="华文楷体" w:hint="eastAsia"/>
          <w:sz w:val="32"/>
          <w:szCs w:val="32"/>
        </w:rPr>
        <w:t>（三）坚持激励引导。</w:t>
      </w:r>
      <w:r>
        <w:rPr>
          <w:rFonts w:ascii="仿宋_GB2312" w:eastAsia="仿宋_GB2312" w:hint="eastAsia"/>
          <w:sz w:val="32"/>
          <w:szCs w:val="32"/>
        </w:rPr>
        <w:t>创新激励政策，完善配套服务，简化工作流程，为学科领军人才提供高效便捷的服务。</w:t>
      </w:r>
    </w:p>
    <w:p w:rsidR="00BE002A" w:rsidRDefault="00BE002A" w:rsidP="0080119E">
      <w:pPr>
        <w:spacing w:line="600" w:lineRule="exact"/>
        <w:ind w:firstLineChars="200" w:firstLine="640"/>
        <w:rPr>
          <w:rFonts w:ascii="仿宋_GB2312" w:eastAsia="仿宋_GB2312"/>
          <w:sz w:val="32"/>
          <w:szCs w:val="32"/>
        </w:rPr>
      </w:pPr>
      <w:r w:rsidRPr="00C931B9">
        <w:rPr>
          <w:rFonts w:ascii="楷体_GB2312" w:eastAsia="楷体_GB2312" w:hAnsi="华文楷体" w:hint="eastAsia"/>
          <w:sz w:val="32"/>
          <w:szCs w:val="32"/>
        </w:rPr>
        <w:t>（四）坚持统筹兼顾。</w:t>
      </w:r>
      <w:r>
        <w:rPr>
          <w:rFonts w:ascii="仿宋_GB2312" w:eastAsia="仿宋_GB2312" w:hint="eastAsia"/>
          <w:sz w:val="32"/>
          <w:szCs w:val="32"/>
        </w:rPr>
        <w:t>坚持德才兼备、能力突出；坚持业绩优先、业内认可。坚持统筹兼顾，既重视引进人才的服务工作，也重视做好现有人才的服务工作。</w:t>
      </w:r>
    </w:p>
    <w:p w:rsidR="00BE002A" w:rsidRDefault="00BE002A" w:rsidP="0080119E">
      <w:pPr>
        <w:spacing w:line="600" w:lineRule="exact"/>
        <w:ind w:firstLineChars="200" w:firstLine="640"/>
        <w:rPr>
          <w:rFonts w:ascii="黑体" w:eastAsia="黑体" w:hAnsi="黑体"/>
          <w:sz w:val="32"/>
          <w:szCs w:val="32"/>
        </w:rPr>
      </w:pPr>
      <w:r>
        <w:rPr>
          <w:rFonts w:ascii="黑体" w:eastAsia="黑体" w:hAnsi="黑体" w:hint="eastAsia"/>
          <w:sz w:val="32"/>
          <w:szCs w:val="32"/>
        </w:rPr>
        <w:t>二、引进名额与学科</w:t>
      </w:r>
    </w:p>
    <w:p w:rsidR="00BE002A" w:rsidRDefault="00BE002A" w:rsidP="0080119E">
      <w:pPr>
        <w:spacing w:line="600" w:lineRule="exact"/>
        <w:ind w:firstLineChars="200" w:firstLine="640"/>
        <w:rPr>
          <w:rFonts w:ascii="仿宋_GB2312" w:eastAsia="仿宋_GB2312"/>
          <w:sz w:val="32"/>
          <w:szCs w:val="32"/>
        </w:rPr>
      </w:pPr>
      <w:r>
        <w:rPr>
          <w:rFonts w:ascii="仿宋_GB2312" w:eastAsia="仿宋_GB2312" w:hint="eastAsia"/>
          <w:sz w:val="32"/>
          <w:szCs w:val="32"/>
        </w:rPr>
        <w:t>根据市直学校需求，由市教体局提出年度引进计划，经市委编办审核，报市委人才工作领导小组研究同意后，明确引进名额及学科构成。</w:t>
      </w:r>
    </w:p>
    <w:p w:rsidR="00BE002A" w:rsidRDefault="00BE002A" w:rsidP="0080119E">
      <w:pPr>
        <w:spacing w:line="600" w:lineRule="exact"/>
        <w:ind w:firstLineChars="200" w:firstLine="640"/>
        <w:rPr>
          <w:rFonts w:ascii="黑体" w:eastAsia="黑体" w:hAnsi="黑体"/>
          <w:sz w:val="32"/>
          <w:szCs w:val="32"/>
        </w:rPr>
      </w:pPr>
      <w:r>
        <w:rPr>
          <w:rFonts w:ascii="黑体" w:eastAsia="黑体" w:hAnsi="黑体" w:hint="eastAsia"/>
          <w:sz w:val="32"/>
          <w:szCs w:val="32"/>
        </w:rPr>
        <w:t>三、引进对象与条件</w:t>
      </w:r>
    </w:p>
    <w:p w:rsidR="00BE002A" w:rsidRDefault="00BE002A" w:rsidP="0080119E">
      <w:pPr>
        <w:spacing w:line="600" w:lineRule="exact"/>
        <w:ind w:firstLineChars="200" w:firstLine="640"/>
        <w:outlineLvl w:val="0"/>
        <w:rPr>
          <w:rFonts w:ascii="楷体_GB2312" w:eastAsia="楷体_GB2312"/>
          <w:sz w:val="32"/>
          <w:szCs w:val="32"/>
        </w:rPr>
      </w:pPr>
      <w:r>
        <w:rPr>
          <w:rFonts w:ascii="楷体_GB2312" w:eastAsia="楷体_GB2312" w:hint="eastAsia"/>
          <w:sz w:val="32"/>
          <w:szCs w:val="32"/>
        </w:rPr>
        <w:t>（一）基本条件</w:t>
      </w:r>
    </w:p>
    <w:p w:rsidR="00BE002A" w:rsidRDefault="00BE002A" w:rsidP="0080119E">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热爱国家，拥护中国共产党的领导，品行端正，无违法违纪行为；</w:t>
      </w:r>
    </w:p>
    <w:p w:rsidR="00BE002A" w:rsidRDefault="00BE002A" w:rsidP="0080119E">
      <w:pPr>
        <w:spacing w:line="60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宜春市辖区外省级重点中学在编在岗教师。</w:t>
      </w:r>
    </w:p>
    <w:p w:rsidR="00BE002A" w:rsidRPr="0080119E" w:rsidRDefault="00BE002A" w:rsidP="0080119E">
      <w:pPr>
        <w:spacing w:line="600" w:lineRule="exact"/>
        <w:ind w:firstLineChars="200" w:firstLine="640"/>
        <w:rPr>
          <w:rFonts w:ascii="仿宋_GB2312" w:eastAsia="仿宋_GB2312"/>
          <w:spacing w:val="-6"/>
          <w:sz w:val="32"/>
          <w:szCs w:val="32"/>
        </w:rPr>
      </w:pPr>
      <w:r>
        <w:rPr>
          <w:rFonts w:ascii="仿宋_GB2312" w:eastAsia="仿宋_GB2312"/>
          <w:sz w:val="32"/>
          <w:szCs w:val="32"/>
        </w:rPr>
        <w:t>3.</w:t>
      </w:r>
      <w:r>
        <w:rPr>
          <w:rFonts w:ascii="仿宋_GB2312" w:eastAsia="仿宋_GB2312" w:hint="eastAsia"/>
          <w:sz w:val="32"/>
          <w:szCs w:val="32"/>
        </w:rPr>
        <w:t>年</w:t>
      </w:r>
      <w:r w:rsidRPr="0080119E">
        <w:rPr>
          <w:rFonts w:ascii="仿宋_GB2312" w:eastAsia="仿宋_GB2312" w:hint="eastAsia"/>
          <w:spacing w:val="-6"/>
          <w:sz w:val="32"/>
          <w:szCs w:val="32"/>
        </w:rPr>
        <w:t>龄在</w:t>
      </w:r>
      <w:r w:rsidRPr="0080119E">
        <w:rPr>
          <w:rFonts w:ascii="仿宋_GB2312" w:eastAsia="仿宋_GB2312"/>
          <w:spacing w:val="-6"/>
          <w:sz w:val="32"/>
          <w:szCs w:val="32"/>
        </w:rPr>
        <w:t>45</w:t>
      </w:r>
      <w:r w:rsidRPr="0080119E">
        <w:rPr>
          <w:rFonts w:ascii="仿宋_GB2312" w:eastAsia="仿宋_GB2312" w:hint="eastAsia"/>
          <w:spacing w:val="-6"/>
          <w:sz w:val="32"/>
          <w:szCs w:val="32"/>
        </w:rPr>
        <w:t>周岁以下，特别优秀者可适当放宽至</w:t>
      </w:r>
      <w:r w:rsidRPr="0080119E">
        <w:rPr>
          <w:rFonts w:ascii="仿宋_GB2312" w:eastAsia="仿宋_GB2312"/>
          <w:spacing w:val="-6"/>
          <w:sz w:val="32"/>
          <w:szCs w:val="32"/>
        </w:rPr>
        <w:t>48</w:t>
      </w:r>
      <w:r w:rsidRPr="0080119E">
        <w:rPr>
          <w:rFonts w:ascii="仿宋_GB2312" w:eastAsia="仿宋_GB2312" w:hint="eastAsia"/>
          <w:spacing w:val="-6"/>
          <w:sz w:val="32"/>
          <w:szCs w:val="32"/>
        </w:rPr>
        <w:t>周岁。</w:t>
      </w:r>
    </w:p>
    <w:p w:rsidR="00BE002A" w:rsidRDefault="00BE002A" w:rsidP="0080119E">
      <w:pPr>
        <w:spacing w:line="60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全日制硕士研究生</w:t>
      </w:r>
      <w:r w:rsidRPr="00AC6ABB">
        <w:rPr>
          <w:rFonts w:ascii="仿宋_GB2312" w:eastAsia="仿宋_GB2312" w:hint="eastAsia"/>
          <w:sz w:val="32"/>
          <w:szCs w:val="32"/>
        </w:rPr>
        <w:t>及以上</w:t>
      </w:r>
      <w:r>
        <w:rPr>
          <w:rFonts w:ascii="仿宋_GB2312" w:eastAsia="仿宋_GB2312" w:hint="eastAsia"/>
          <w:sz w:val="32"/>
          <w:szCs w:val="32"/>
        </w:rPr>
        <w:t>学历或中学高级教师，且有至少两轮高中教学经历。特别优秀的中青年骨干教师，可适当放宽至中学一级教师。</w:t>
      </w:r>
    </w:p>
    <w:p w:rsidR="00BE002A" w:rsidRDefault="00BE002A" w:rsidP="0080119E">
      <w:pPr>
        <w:spacing w:line="60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具备与岗位学科一致的教师资格证书，且与现任教层次、学科一致，具备适应岗位要求的身体条件。</w:t>
      </w:r>
    </w:p>
    <w:p w:rsidR="00BE002A" w:rsidRDefault="00BE002A" w:rsidP="0080119E">
      <w:pPr>
        <w:spacing w:line="600" w:lineRule="exact"/>
        <w:ind w:firstLineChars="200" w:firstLine="640"/>
        <w:rPr>
          <w:rFonts w:ascii="楷体_GB2312" w:eastAsia="楷体_GB2312"/>
          <w:sz w:val="32"/>
          <w:szCs w:val="32"/>
        </w:rPr>
      </w:pPr>
      <w:r>
        <w:rPr>
          <w:rFonts w:ascii="楷体_GB2312" w:eastAsia="楷体_GB2312" w:hint="eastAsia"/>
          <w:sz w:val="32"/>
          <w:szCs w:val="32"/>
        </w:rPr>
        <w:t>（二）业绩条件</w:t>
      </w:r>
    </w:p>
    <w:p w:rsidR="00BE002A" w:rsidRDefault="00BE002A" w:rsidP="0080119E">
      <w:pPr>
        <w:spacing w:line="600" w:lineRule="exact"/>
        <w:ind w:firstLineChars="200" w:firstLine="640"/>
        <w:rPr>
          <w:rFonts w:ascii="仿宋_GB2312" w:eastAsia="仿宋_GB2312"/>
          <w:sz w:val="32"/>
          <w:szCs w:val="32"/>
        </w:rPr>
      </w:pPr>
      <w:r>
        <w:rPr>
          <w:rFonts w:ascii="仿宋_GB2312" w:eastAsia="仿宋_GB2312" w:hint="eastAsia"/>
          <w:sz w:val="32"/>
          <w:szCs w:val="32"/>
        </w:rPr>
        <w:t>符合下列条件之一：</w:t>
      </w:r>
    </w:p>
    <w:p w:rsidR="00BE002A" w:rsidRDefault="00BE002A" w:rsidP="0080119E">
      <w:pPr>
        <w:spacing w:line="60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荣获过省级骨干教师（含）以上综合荣誉；</w:t>
      </w:r>
    </w:p>
    <w:p w:rsidR="00BE002A" w:rsidRPr="0080119E" w:rsidRDefault="00BE002A" w:rsidP="0080119E">
      <w:pPr>
        <w:spacing w:line="600" w:lineRule="exact"/>
        <w:ind w:firstLineChars="200" w:firstLine="640"/>
        <w:rPr>
          <w:rFonts w:ascii="仿宋_GB2312" w:eastAsia="仿宋_GB2312"/>
          <w:spacing w:val="-6"/>
          <w:sz w:val="32"/>
          <w:szCs w:val="32"/>
        </w:rPr>
      </w:pPr>
      <w:r>
        <w:rPr>
          <w:rFonts w:ascii="仿宋_GB2312" w:eastAsia="仿宋_GB2312"/>
          <w:sz w:val="32"/>
          <w:szCs w:val="32"/>
        </w:rPr>
        <w:t>2.</w:t>
      </w:r>
      <w:r>
        <w:rPr>
          <w:rFonts w:ascii="仿宋_GB2312" w:eastAsia="仿宋_GB2312" w:hint="eastAsia"/>
          <w:sz w:val="32"/>
          <w:szCs w:val="32"/>
        </w:rPr>
        <w:t>获</w:t>
      </w:r>
      <w:r w:rsidRPr="0080119E">
        <w:rPr>
          <w:rFonts w:ascii="仿宋_GB2312" w:eastAsia="仿宋_GB2312" w:hint="eastAsia"/>
          <w:spacing w:val="-6"/>
          <w:sz w:val="32"/>
          <w:szCs w:val="32"/>
        </w:rPr>
        <w:t>得过设区市级（含）以上的学科带头人、名师等称号；</w:t>
      </w:r>
    </w:p>
    <w:p w:rsidR="00BE002A" w:rsidRDefault="00BE002A" w:rsidP="0080119E">
      <w:pPr>
        <w:spacing w:line="60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指导学生参加教育行政部门举办或组织的学科奥赛获得省级一等奖以上者。</w:t>
      </w:r>
    </w:p>
    <w:p w:rsidR="00BE002A" w:rsidRDefault="00BE002A" w:rsidP="0080119E">
      <w:pPr>
        <w:spacing w:line="600" w:lineRule="exact"/>
        <w:ind w:firstLineChars="200" w:firstLine="640"/>
        <w:rPr>
          <w:rFonts w:ascii="黑体" w:eastAsia="黑体" w:hAnsi="黑体"/>
          <w:sz w:val="32"/>
          <w:szCs w:val="32"/>
        </w:rPr>
      </w:pPr>
      <w:r>
        <w:rPr>
          <w:rFonts w:ascii="黑体" w:eastAsia="黑体" w:hAnsi="黑体" w:hint="eastAsia"/>
          <w:sz w:val="32"/>
          <w:szCs w:val="32"/>
        </w:rPr>
        <w:t>四、引进方式</w:t>
      </w:r>
    </w:p>
    <w:p w:rsidR="00BE002A" w:rsidRPr="0080119E" w:rsidRDefault="00BE002A" w:rsidP="0080119E">
      <w:pPr>
        <w:spacing w:line="600" w:lineRule="exact"/>
        <w:ind w:firstLineChars="200" w:firstLine="640"/>
        <w:rPr>
          <w:rFonts w:ascii="楷体_GB2312" w:eastAsia="楷体_GB2312" w:hAnsi="华文楷体"/>
          <w:sz w:val="32"/>
          <w:szCs w:val="32"/>
        </w:rPr>
      </w:pPr>
      <w:r w:rsidRPr="0080119E">
        <w:rPr>
          <w:rFonts w:ascii="楷体_GB2312" w:eastAsia="楷体_GB2312" w:hAnsi="华文楷体" w:hint="eastAsia"/>
          <w:sz w:val="32"/>
          <w:szCs w:val="32"/>
        </w:rPr>
        <w:t>方式一：招聘引进</w:t>
      </w:r>
    </w:p>
    <w:p w:rsidR="00BE002A" w:rsidRDefault="00BE002A" w:rsidP="004B0358">
      <w:pPr>
        <w:spacing w:line="600" w:lineRule="exact"/>
        <w:ind w:firstLineChars="200" w:firstLine="640"/>
        <w:rPr>
          <w:rFonts w:ascii="仿宋_GB2312" w:eastAsia="仿宋_GB2312"/>
          <w:sz w:val="32"/>
          <w:szCs w:val="32"/>
        </w:rPr>
      </w:pPr>
      <w:r>
        <w:rPr>
          <w:rFonts w:ascii="仿宋_GB2312" w:eastAsia="仿宋_GB2312"/>
          <w:b/>
          <w:sz w:val="32"/>
          <w:szCs w:val="32"/>
        </w:rPr>
        <w:t>1.</w:t>
      </w:r>
      <w:r>
        <w:rPr>
          <w:rFonts w:ascii="仿宋_GB2312" w:eastAsia="仿宋_GB2312" w:hint="eastAsia"/>
          <w:b/>
          <w:sz w:val="32"/>
          <w:szCs w:val="32"/>
        </w:rPr>
        <w:t>发布公告。</w:t>
      </w:r>
      <w:r>
        <w:rPr>
          <w:rFonts w:ascii="仿宋_GB2312" w:eastAsia="仿宋_GB2312" w:hint="eastAsia"/>
          <w:sz w:val="32"/>
          <w:szCs w:val="32"/>
        </w:rPr>
        <w:t>根据我市基础教育发展需求，发布学科领军人才引进公告，明确招聘岗位、数量和方式。</w:t>
      </w:r>
    </w:p>
    <w:p w:rsidR="00BE002A" w:rsidRDefault="00BE002A" w:rsidP="004B0358">
      <w:pPr>
        <w:spacing w:line="600" w:lineRule="exact"/>
        <w:ind w:firstLineChars="200" w:firstLine="640"/>
        <w:rPr>
          <w:rFonts w:ascii="仿宋_GB2312" w:eastAsia="仿宋_GB2312"/>
          <w:sz w:val="32"/>
          <w:szCs w:val="32"/>
        </w:rPr>
      </w:pPr>
      <w:r>
        <w:rPr>
          <w:rFonts w:ascii="仿宋_GB2312" w:eastAsia="仿宋_GB2312"/>
          <w:b/>
          <w:sz w:val="32"/>
          <w:szCs w:val="32"/>
        </w:rPr>
        <w:t>2.</w:t>
      </w:r>
      <w:r>
        <w:rPr>
          <w:rFonts w:ascii="仿宋_GB2312" w:eastAsia="仿宋_GB2312" w:hint="eastAsia"/>
          <w:b/>
          <w:sz w:val="32"/>
          <w:szCs w:val="32"/>
        </w:rPr>
        <w:t>接受报名。</w:t>
      </w:r>
      <w:r>
        <w:rPr>
          <w:rFonts w:ascii="仿宋_GB2312" w:eastAsia="仿宋_GB2312" w:hint="eastAsia"/>
          <w:sz w:val="32"/>
          <w:szCs w:val="32"/>
        </w:rPr>
        <w:t>统一接受个人报名，报名者须按公告要求提供相关资格材料和主要业绩材料。</w:t>
      </w:r>
    </w:p>
    <w:p w:rsidR="00BE002A" w:rsidRDefault="00BE002A" w:rsidP="004B0358">
      <w:pPr>
        <w:spacing w:line="600" w:lineRule="exact"/>
        <w:ind w:firstLineChars="200"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资格审查。</w:t>
      </w:r>
      <w:r>
        <w:rPr>
          <w:rFonts w:ascii="仿宋_GB2312" w:eastAsia="仿宋_GB2312" w:hint="eastAsia"/>
          <w:sz w:val="32"/>
          <w:szCs w:val="32"/>
        </w:rPr>
        <w:t>对报名者资格条件等进行初审，将符合需求的报名者列为候选人。</w:t>
      </w:r>
    </w:p>
    <w:p w:rsidR="00BE002A" w:rsidRDefault="00BE002A" w:rsidP="004B0358">
      <w:pPr>
        <w:spacing w:line="600" w:lineRule="exact"/>
        <w:ind w:firstLineChars="200" w:firstLine="640"/>
        <w:rPr>
          <w:rFonts w:ascii="仿宋_GB2312" w:eastAsia="仿宋_GB2312"/>
          <w:sz w:val="32"/>
          <w:szCs w:val="32"/>
        </w:rPr>
      </w:pPr>
      <w:r>
        <w:rPr>
          <w:rFonts w:ascii="仿宋_GB2312" w:eastAsia="仿宋_GB2312"/>
          <w:b/>
          <w:sz w:val="32"/>
          <w:szCs w:val="32"/>
        </w:rPr>
        <w:t>4.</w:t>
      </w:r>
      <w:r>
        <w:rPr>
          <w:rFonts w:ascii="仿宋_GB2312" w:eastAsia="仿宋_GB2312" w:hint="eastAsia"/>
          <w:b/>
          <w:sz w:val="32"/>
          <w:szCs w:val="32"/>
        </w:rPr>
        <w:t>组织面试。</w:t>
      </w:r>
      <w:r>
        <w:rPr>
          <w:rFonts w:ascii="仿宋_GB2312" w:eastAsia="仿宋_GB2312" w:hint="eastAsia"/>
          <w:sz w:val="32"/>
          <w:szCs w:val="32"/>
        </w:rPr>
        <w:t>组织专家对候选人进行面试，综合业绩材料进行综合评定，确定拟聘任名单。</w:t>
      </w:r>
    </w:p>
    <w:p w:rsidR="00BE002A" w:rsidRDefault="00BE002A" w:rsidP="004B0358">
      <w:pPr>
        <w:spacing w:line="600" w:lineRule="exact"/>
        <w:ind w:firstLineChars="200" w:firstLine="640"/>
        <w:rPr>
          <w:rFonts w:ascii="仿宋_GB2312" w:eastAsia="仿宋_GB2312"/>
          <w:sz w:val="32"/>
          <w:szCs w:val="32"/>
        </w:rPr>
      </w:pPr>
      <w:r>
        <w:rPr>
          <w:rFonts w:ascii="仿宋_GB2312" w:eastAsia="仿宋_GB2312"/>
          <w:b/>
          <w:sz w:val="32"/>
          <w:szCs w:val="32"/>
        </w:rPr>
        <w:t>5.</w:t>
      </w:r>
      <w:r>
        <w:rPr>
          <w:rFonts w:ascii="仿宋_GB2312" w:eastAsia="仿宋_GB2312" w:hint="eastAsia"/>
          <w:b/>
          <w:sz w:val="32"/>
          <w:szCs w:val="32"/>
        </w:rPr>
        <w:t>研究确定。</w:t>
      </w:r>
      <w:r>
        <w:rPr>
          <w:rFonts w:ascii="仿宋_GB2312" w:eastAsia="仿宋_GB2312" w:hint="eastAsia"/>
          <w:sz w:val="32"/>
          <w:szCs w:val="32"/>
        </w:rPr>
        <w:t>将拟聘任名单提交市委人才工作领导小组研究，确定引进名单。</w:t>
      </w:r>
    </w:p>
    <w:p w:rsidR="00BE002A" w:rsidRDefault="00BE002A" w:rsidP="004B0358">
      <w:pPr>
        <w:spacing w:line="600" w:lineRule="exact"/>
        <w:ind w:firstLineChars="200" w:firstLine="640"/>
        <w:rPr>
          <w:rFonts w:ascii="仿宋_GB2312" w:eastAsia="仿宋_GB2312"/>
          <w:b/>
          <w:sz w:val="32"/>
          <w:szCs w:val="32"/>
        </w:rPr>
      </w:pPr>
      <w:r>
        <w:rPr>
          <w:rFonts w:ascii="仿宋_GB2312" w:eastAsia="仿宋_GB2312"/>
          <w:b/>
          <w:sz w:val="32"/>
          <w:szCs w:val="32"/>
        </w:rPr>
        <w:t>6.</w:t>
      </w:r>
      <w:r>
        <w:rPr>
          <w:rFonts w:ascii="仿宋_GB2312" w:eastAsia="仿宋_GB2312" w:hint="eastAsia"/>
          <w:b/>
          <w:sz w:val="32"/>
          <w:szCs w:val="32"/>
        </w:rPr>
        <w:t>体检、公示。</w:t>
      </w:r>
      <w:r>
        <w:rPr>
          <w:rFonts w:ascii="仿宋_GB2312" w:eastAsia="仿宋_GB2312" w:hint="eastAsia"/>
          <w:sz w:val="32"/>
          <w:szCs w:val="32"/>
        </w:rPr>
        <w:t>对引进人员组织体检。体检合格的，进行公示。</w:t>
      </w:r>
    </w:p>
    <w:p w:rsidR="00BE002A" w:rsidRDefault="00BE002A" w:rsidP="004B0358">
      <w:pPr>
        <w:spacing w:line="600" w:lineRule="exact"/>
        <w:ind w:firstLineChars="200" w:firstLine="640"/>
        <w:rPr>
          <w:rFonts w:ascii="仿宋_GB2312" w:eastAsia="仿宋_GB2312"/>
          <w:sz w:val="32"/>
          <w:szCs w:val="32"/>
        </w:rPr>
      </w:pPr>
      <w:r>
        <w:rPr>
          <w:rFonts w:ascii="仿宋_GB2312" w:eastAsia="仿宋_GB2312"/>
          <w:b/>
          <w:sz w:val="32"/>
          <w:szCs w:val="32"/>
        </w:rPr>
        <w:t>7.</w:t>
      </w:r>
      <w:r w:rsidRPr="00BB1A38">
        <w:rPr>
          <w:rFonts w:ascii="仿宋_GB2312" w:eastAsia="仿宋_GB2312" w:hint="eastAsia"/>
          <w:b/>
          <w:sz w:val="32"/>
          <w:szCs w:val="32"/>
        </w:rPr>
        <w:t>签订协议</w:t>
      </w:r>
      <w:r>
        <w:rPr>
          <w:rFonts w:ascii="仿宋_GB2312" w:eastAsia="仿宋_GB2312" w:hint="eastAsia"/>
          <w:b/>
          <w:sz w:val="32"/>
          <w:szCs w:val="32"/>
        </w:rPr>
        <w:t>。</w:t>
      </w:r>
      <w:r w:rsidRPr="00777D92">
        <w:rPr>
          <w:rFonts w:ascii="仿宋_GB2312" w:eastAsia="仿宋_GB2312" w:hint="eastAsia"/>
          <w:sz w:val="32"/>
          <w:szCs w:val="32"/>
        </w:rPr>
        <w:t>公示期满后</w:t>
      </w:r>
      <w:r>
        <w:rPr>
          <w:rFonts w:ascii="仿宋_GB2312" w:eastAsia="仿宋_GB2312" w:hint="eastAsia"/>
          <w:sz w:val="32"/>
          <w:szCs w:val="32"/>
        </w:rPr>
        <w:t>，</w:t>
      </w:r>
      <w:r w:rsidRPr="00BB1A38">
        <w:rPr>
          <w:rFonts w:ascii="仿宋_GB2312" w:eastAsia="仿宋_GB2312" w:hint="eastAsia"/>
          <w:sz w:val="32"/>
          <w:szCs w:val="32"/>
        </w:rPr>
        <w:t>用人单位与</w:t>
      </w:r>
      <w:r>
        <w:rPr>
          <w:rFonts w:ascii="仿宋_GB2312" w:eastAsia="仿宋_GB2312" w:hint="eastAsia"/>
          <w:sz w:val="32"/>
          <w:szCs w:val="32"/>
        </w:rPr>
        <w:t>引进</w:t>
      </w:r>
      <w:r w:rsidRPr="00BB1A38">
        <w:rPr>
          <w:rFonts w:ascii="仿宋_GB2312" w:eastAsia="仿宋_GB2312" w:hint="eastAsia"/>
          <w:sz w:val="32"/>
          <w:szCs w:val="32"/>
        </w:rPr>
        <w:t>人员签订</w:t>
      </w:r>
      <w:r>
        <w:rPr>
          <w:rFonts w:ascii="仿宋_GB2312" w:eastAsia="仿宋_GB2312" w:hint="eastAsia"/>
          <w:sz w:val="32"/>
          <w:szCs w:val="32"/>
        </w:rPr>
        <w:t>服务期不少于</w:t>
      </w:r>
      <w:r>
        <w:rPr>
          <w:rFonts w:ascii="仿宋_GB2312" w:eastAsia="仿宋_GB2312"/>
          <w:sz w:val="32"/>
          <w:szCs w:val="32"/>
        </w:rPr>
        <w:t>5</w:t>
      </w:r>
      <w:r>
        <w:rPr>
          <w:rFonts w:ascii="仿宋_GB2312" w:eastAsia="仿宋_GB2312" w:hint="eastAsia"/>
          <w:sz w:val="32"/>
          <w:szCs w:val="32"/>
        </w:rPr>
        <w:t>年的合同或协议</w:t>
      </w:r>
      <w:r w:rsidRPr="00BB1A38">
        <w:rPr>
          <w:rFonts w:ascii="仿宋_GB2312" w:eastAsia="仿宋_GB2312" w:hint="eastAsia"/>
          <w:sz w:val="32"/>
          <w:szCs w:val="32"/>
        </w:rPr>
        <w:t>，明确双方权责。</w:t>
      </w:r>
    </w:p>
    <w:p w:rsidR="00BE002A" w:rsidRDefault="00BE002A" w:rsidP="004B0358">
      <w:pPr>
        <w:spacing w:line="600" w:lineRule="exact"/>
        <w:ind w:firstLineChars="200" w:firstLine="640"/>
        <w:rPr>
          <w:rFonts w:ascii="仿宋_GB2312" w:eastAsia="仿宋_GB2312"/>
          <w:sz w:val="32"/>
          <w:szCs w:val="32"/>
        </w:rPr>
      </w:pPr>
      <w:r>
        <w:rPr>
          <w:rFonts w:ascii="仿宋_GB2312" w:eastAsia="仿宋_GB2312"/>
          <w:b/>
          <w:sz w:val="32"/>
          <w:szCs w:val="32"/>
        </w:rPr>
        <w:t>8.</w:t>
      </w:r>
      <w:r>
        <w:rPr>
          <w:rFonts w:ascii="仿宋_GB2312" w:eastAsia="仿宋_GB2312" w:hint="eastAsia"/>
          <w:b/>
          <w:sz w:val="32"/>
          <w:szCs w:val="32"/>
        </w:rPr>
        <w:t>办理</w:t>
      </w:r>
      <w:r w:rsidRPr="002D4014">
        <w:rPr>
          <w:rFonts w:ascii="仿宋_GB2312" w:eastAsia="仿宋_GB2312" w:hint="eastAsia"/>
          <w:b/>
          <w:sz w:val="32"/>
          <w:szCs w:val="32"/>
        </w:rPr>
        <w:t>手续</w:t>
      </w:r>
      <w:r>
        <w:rPr>
          <w:rFonts w:ascii="仿宋_GB2312" w:eastAsia="仿宋_GB2312" w:hint="eastAsia"/>
          <w:b/>
          <w:sz w:val="32"/>
          <w:szCs w:val="32"/>
        </w:rPr>
        <w:t>。</w:t>
      </w:r>
      <w:r>
        <w:rPr>
          <w:rFonts w:ascii="仿宋_GB2312" w:eastAsia="仿宋_GB2312" w:hint="eastAsia"/>
          <w:sz w:val="32"/>
          <w:szCs w:val="32"/>
        </w:rPr>
        <w:t>对引进人员，市人社、教体、编办等部门办理入编及岗位聘用备案等手续。因特殊情况不能调档及办理人事关系调动的，应本人要求，可由市人社局人才交流服务中心重新办理建档手续。</w:t>
      </w:r>
    </w:p>
    <w:p w:rsidR="00BE002A" w:rsidRDefault="00BE002A" w:rsidP="0080119E">
      <w:pPr>
        <w:spacing w:line="600" w:lineRule="exact"/>
        <w:ind w:firstLineChars="200" w:firstLine="640"/>
        <w:rPr>
          <w:rFonts w:ascii="仿宋_GB2312" w:eastAsia="仿宋_GB2312"/>
          <w:sz w:val="32"/>
          <w:szCs w:val="32"/>
        </w:rPr>
      </w:pPr>
      <w:r w:rsidRPr="0080119E">
        <w:rPr>
          <w:rFonts w:ascii="楷体_GB2312" w:eastAsia="楷体_GB2312" w:hAnsi="华文楷体" w:hint="eastAsia"/>
          <w:sz w:val="32"/>
          <w:szCs w:val="32"/>
        </w:rPr>
        <w:t>方式二：绿色通道。</w:t>
      </w:r>
      <w:r>
        <w:rPr>
          <w:rFonts w:ascii="仿宋_GB2312" w:eastAsia="仿宋_GB2312" w:hint="eastAsia"/>
          <w:sz w:val="32"/>
          <w:szCs w:val="32"/>
        </w:rPr>
        <w:t>根据岗位需求，针对在业内公认度较高的人才，在征求本人意见基础上，提出名单，采取“一事一议、一人一策”的方式，直接考核认定。合格者即可组织体检，办理调动手续。</w:t>
      </w:r>
    </w:p>
    <w:p w:rsidR="00BE002A" w:rsidRDefault="00BE002A" w:rsidP="0080119E">
      <w:pPr>
        <w:spacing w:line="600" w:lineRule="exact"/>
        <w:ind w:firstLineChars="200" w:firstLine="640"/>
        <w:rPr>
          <w:rFonts w:ascii="黑体" w:eastAsia="黑体" w:hAnsi="黑体"/>
          <w:sz w:val="32"/>
          <w:szCs w:val="32"/>
        </w:rPr>
      </w:pPr>
      <w:r>
        <w:rPr>
          <w:rFonts w:ascii="黑体" w:eastAsia="黑体" w:hAnsi="黑体" w:hint="eastAsia"/>
          <w:sz w:val="32"/>
          <w:szCs w:val="32"/>
        </w:rPr>
        <w:t>五、待遇保障</w:t>
      </w:r>
    </w:p>
    <w:p w:rsidR="00BE002A" w:rsidRDefault="00BE002A" w:rsidP="0080119E">
      <w:pPr>
        <w:spacing w:line="600" w:lineRule="exact"/>
        <w:ind w:firstLineChars="200" w:firstLine="640"/>
        <w:rPr>
          <w:rFonts w:ascii="仿宋_GB2312" w:eastAsia="仿宋_GB2312"/>
          <w:color w:val="FF0000"/>
          <w:sz w:val="32"/>
          <w:szCs w:val="32"/>
        </w:rPr>
      </w:pPr>
      <w:r>
        <w:rPr>
          <w:rFonts w:ascii="仿宋_GB2312" w:eastAsia="仿宋_GB2312" w:hint="eastAsia"/>
          <w:sz w:val="32"/>
          <w:szCs w:val="32"/>
        </w:rPr>
        <w:t>根据《宜春市高层次人才引进办法</w:t>
      </w:r>
      <w:r w:rsidRPr="00096B5D">
        <w:rPr>
          <w:rFonts w:ascii="仿宋_GB2312" w:eastAsia="仿宋_GB2312" w:hint="eastAsia"/>
          <w:sz w:val="32"/>
          <w:szCs w:val="32"/>
        </w:rPr>
        <w:t>（试行）</w:t>
      </w:r>
      <w:r>
        <w:rPr>
          <w:rFonts w:ascii="仿宋_GB2312" w:eastAsia="仿宋_GB2312" w:hint="eastAsia"/>
          <w:sz w:val="32"/>
          <w:szCs w:val="32"/>
        </w:rPr>
        <w:t>》</w:t>
      </w:r>
      <w:r w:rsidRPr="00096B5D">
        <w:rPr>
          <w:rFonts w:ascii="仿宋_GB2312" w:eastAsia="仿宋_GB2312" w:hint="eastAsia"/>
          <w:sz w:val="32"/>
          <w:szCs w:val="32"/>
        </w:rPr>
        <w:t>（宜发〔</w:t>
      </w:r>
      <w:r w:rsidRPr="00096B5D">
        <w:rPr>
          <w:rFonts w:ascii="仿宋_GB2312" w:eastAsia="仿宋_GB2312"/>
          <w:sz w:val="32"/>
          <w:szCs w:val="32"/>
        </w:rPr>
        <w:t>2018</w:t>
      </w:r>
      <w:r w:rsidRPr="00096B5D">
        <w:rPr>
          <w:rFonts w:ascii="仿宋_GB2312" w:eastAsia="仿宋_GB2312" w:hint="eastAsia"/>
          <w:sz w:val="32"/>
          <w:szCs w:val="32"/>
        </w:rPr>
        <w:t>〕</w:t>
      </w:r>
      <w:r w:rsidRPr="00096B5D">
        <w:rPr>
          <w:rFonts w:ascii="仿宋_GB2312" w:eastAsia="仿宋_GB2312"/>
          <w:sz w:val="32"/>
          <w:szCs w:val="32"/>
        </w:rPr>
        <w:t>9</w:t>
      </w:r>
      <w:r w:rsidRPr="00096B5D">
        <w:rPr>
          <w:rFonts w:ascii="仿宋_GB2312" w:eastAsia="仿宋_GB2312" w:hint="eastAsia"/>
          <w:sz w:val="32"/>
          <w:szCs w:val="32"/>
        </w:rPr>
        <w:t>号）精神，学科领军人才享受以下待遇保障</w:t>
      </w:r>
      <w:r>
        <w:rPr>
          <w:rFonts w:ascii="仿宋_GB2312" w:eastAsia="仿宋_GB2312" w:hint="eastAsia"/>
          <w:sz w:val="32"/>
          <w:szCs w:val="32"/>
        </w:rPr>
        <w:t>：</w:t>
      </w:r>
    </w:p>
    <w:p w:rsidR="00BE002A" w:rsidRDefault="00BE002A" w:rsidP="0080119E">
      <w:pPr>
        <w:spacing w:line="600" w:lineRule="exact"/>
        <w:ind w:firstLineChars="200" w:firstLine="640"/>
        <w:rPr>
          <w:rFonts w:ascii="仿宋_GB2312" w:eastAsia="仿宋_GB2312"/>
          <w:sz w:val="32"/>
          <w:szCs w:val="32"/>
        </w:rPr>
      </w:pPr>
      <w:r w:rsidRPr="00C931B9">
        <w:rPr>
          <w:rFonts w:ascii="楷体_GB2312" w:eastAsia="楷体_GB2312" w:hAnsi="华文楷体" w:hint="eastAsia"/>
          <w:sz w:val="32"/>
          <w:szCs w:val="32"/>
        </w:rPr>
        <w:t>（一）薪酬待遇。</w:t>
      </w:r>
      <w:r>
        <w:rPr>
          <w:rFonts w:ascii="仿宋_GB2312" w:eastAsia="仿宋_GB2312" w:hint="eastAsia"/>
          <w:sz w:val="32"/>
          <w:szCs w:val="32"/>
        </w:rPr>
        <w:t>工资待遇、一次性</w:t>
      </w:r>
      <w:r w:rsidRPr="00AC6ABB">
        <w:rPr>
          <w:rFonts w:ascii="仿宋_GB2312" w:eastAsia="仿宋_GB2312" w:hint="eastAsia"/>
          <w:sz w:val="32"/>
          <w:szCs w:val="32"/>
        </w:rPr>
        <w:t>购房</w:t>
      </w:r>
      <w:r>
        <w:rPr>
          <w:rFonts w:ascii="仿宋_GB2312" w:eastAsia="仿宋_GB2312" w:hint="eastAsia"/>
          <w:sz w:val="32"/>
          <w:szCs w:val="32"/>
        </w:rPr>
        <w:t>补贴可不计入单位绩效工资总量。鼓励用人单位对领军人才创新激励方式。</w:t>
      </w:r>
    </w:p>
    <w:p w:rsidR="00BE002A" w:rsidRDefault="00BE002A" w:rsidP="0080119E">
      <w:pPr>
        <w:spacing w:line="600" w:lineRule="exact"/>
        <w:ind w:firstLineChars="200" w:firstLine="640"/>
        <w:rPr>
          <w:rFonts w:ascii="仿宋_GB2312" w:eastAsia="仿宋_GB2312"/>
          <w:sz w:val="32"/>
          <w:szCs w:val="32"/>
        </w:rPr>
      </w:pPr>
      <w:r w:rsidRPr="00C931B9">
        <w:rPr>
          <w:rFonts w:ascii="楷体_GB2312" w:eastAsia="楷体_GB2312" w:hAnsi="华文楷体" w:hint="eastAsia"/>
          <w:sz w:val="32"/>
          <w:szCs w:val="32"/>
        </w:rPr>
        <w:t>（二）购房补贴。</w:t>
      </w:r>
      <w:r>
        <w:rPr>
          <w:rFonts w:ascii="仿宋_GB2312" w:eastAsia="仿宋_GB2312" w:hint="eastAsia"/>
          <w:sz w:val="32"/>
          <w:szCs w:val="32"/>
        </w:rPr>
        <w:t>引进的学科领军人才可享受一次性购房补贴</w:t>
      </w:r>
      <w:r>
        <w:rPr>
          <w:rFonts w:ascii="仿宋_GB2312" w:eastAsia="仿宋_GB2312"/>
          <w:sz w:val="32"/>
          <w:szCs w:val="32"/>
        </w:rPr>
        <w:t>20</w:t>
      </w:r>
      <w:r>
        <w:rPr>
          <w:rFonts w:ascii="仿宋_GB2312" w:eastAsia="仿宋_GB2312" w:hint="eastAsia"/>
          <w:sz w:val="32"/>
          <w:szCs w:val="32"/>
        </w:rPr>
        <w:t>万元。购房发生额低于标准的，按实际补贴；发生额高于标准的，按标准补贴。</w:t>
      </w:r>
    </w:p>
    <w:p w:rsidR="00BE002A" w:rsidRDefault="00BE002A" w:rsidP="0080119E">
      <w:pPr>
        <w:spacing w:line="600" w:lineRule="exact"/>
        <w:ind w:firstLineChars="200" w:firstLine="640"/>
        <w:rPr>
          <w:rFonts w:ascii="仿宋_GB2312" w:eastAsia="仿宋_GB2312"/>
          <w:sz w:val="32"/>
          <w:szCs w:val="32"/>
        </w:rPr>
      </w:pPr>
      <w:r w:rsidRPr="00C931B9">
        <w:rPr>
          <w:rFonts w:ascii="楷体_GB2312" w:eastAsia="楷体_GB2312" w:hAnsi="华文楷体" w:hint="eastAsia"/>
          <w:sz w:val="32"/>
          <w:szCs w:val="32"/>
        </w:rPr>
        <w:t>（三）岗位聘任。</w:t>
      </w:r>
      <w:r w:rsidRPr="003E3CC1">
        <w:rPr>
          <w:rFonts w:ascii="仿宋_GB2312" w:eastAsia="仿宋_GB2312" w:hint="eastAsia"/>
          <w:sz w:val="32"/>
          <w:szCs w:val="32"/>
        </w:rPr>
        <w:t>学科</w:t>
      </w:r>
      <w:r>
        <w:rPr>
          <w:rFonts w:ascii="仿宋_GB2312" w:eastAsia="仿宋_GB2312" w:hint="eastAsia"/>
          <w:sz w:val="32"/>
          <w:szCs w:val="32"/>
        </w:rPr>
        <w:t>领军人才取得高级专业技术资格的，可不受岗位数限制，按其应有岗位级别享受相关待遇。</w:t>
      </w:r>
    </w:p>
    <w:p w:rsidR="00BE002A" w:rsidRDefault="00BE002A" w:rsidP="0080119E">
      <w:pPr>
        <w:spacing w:line="600" w:lineRule="exact"/>
        <w:ind w:firstLineChars="200" w:firstLine="640"/>
        <w:rPr>
          <w:rFonts w:ascii="仿宋_GB2312" w:eastAsia="仿宋_GB2312"/>
          <w:sz w:val="32"/>
          <w:szCs w:val="32"/>
        </w:rPr>
      </w:pPr>
      <w:r w:rsidRPr="00C931B9">
        <w:rPr>
          <w:rFonts w:ascii="楷体_GB2312" w:eastAsia="楷体_GB2312" w:hint="eastAsia"/>
          <w:sz w:val="32"/>
          <w:szCs w:val="32"/>
        </w:rPr>
        <w:t>（</w:t>
      </w:r>
      <w:r w:rsidRPr="00C931B9">
        <w:rPr>
          <w:rFonts w:ascii="楷体_GB2312" w:eastAsia="楷体_GB2312" w:hAnsi="华文楷体" w:hint="eastAsia"/>
          <w:sz w:val="32"/>
          <w:szCs w:val="32"/>
        </w:rPr>
        <w:t>四）配偶就业</w:t>
      </w:r>
      <w:r w:rsidRPr="00C931B9">
        <w:rPr>
          <w:rFonts w:ascii="楷体_GB2312" w:eastAsia="楷体_GB2312" w:hint="eastAsia"/>
          <w:sz w:val="32"/>
          <w:szCs w:val="32"/>
        </w:rPr>
        <w:t>：</w:t>
      </w:r>
      <w:r w:rsidRPr="003A2726">
        <w:rPr>
          <w:rFonts w:ascii="仿宋_GB2312" w:eastAsia="仿宋_GB2312" w:hint="eastAsia"/>
          <w:sz w:val="32"/>
          <w:szCs w:val="32"/>
        </w:rPr>
        <w:t>学科领军人才的</w:t>
      </w:r>
      <w:r>
        <w:rPr>
          <w:rFonts w:ascii="仿宋_GB2312" w:eastAsia="仿宋_GB2312" w:hint="eastAsia"/>
          <w:sz w:val="32"/>
          <w:szCs w:val="32"/>
        </w:rPr>
        <w:t>配偶需随迁到中心城区，属于体制内的，</w:t>
      </w:r>
      <w:bookmarkStart w:id="0" w:name="_GoBack"/>
      <w:bookmarkEnd w:id="0"/>
      <w:r w:rsidRPr="00096B5D">
        <w:rPr>
          <w:rFonts w:ascii="仿宋_GB2312" w:eastAsia="仿宋_GB2312" w:hint="eastAsia"/>
          <w:sz w:val="32"/>
          <w:szCs w:val="32"/>
        </w:rPr>
        <w:t>由用人单位会同组织人事部门</w:t>
      </w:r>
      <w:r>
        <w:rPr>
          <w:rFonts w:ascii="仿宋_GB2312" w:eastAsia="仿宋_GB2312" w:hint="eastAsia"/>
          <w:sz w:val="32"/>
          <w:szCs w:val="32"/>
        </w:rPr>
        <w:t>按照“对口安置”原则安置；属于体制外的，由市就业部门积极帮助联系用人单位，优先安排就业，并做好相关服务工作。</w:t>
      </w:r>
    </w:p>
    <w:p w:rsidR="00BE002A" w:rsidRDefault="00BE002A" w:rsidP="0080119E">
      <w:pPr>
        <w:spacing w:line="600" w:lineRule="exact"/>
        <w:ind w:firstLineChars="200" w:firstLine="640"/>
        <w:rPr>
          <w:rFonts w:ascii="仿宋_GB2312" w:eastAsia="仿宋_GB2312"/>
          <w:sz w:val="32"/>
          <w:szCs w:val="32"/>
        </w:rPr>
      </w:pPr>
      <w:r w:rsidRPr="00C931B9">
        <w:rPr>
          <w:rFonts w:ascii="楷体_GB2312" w:eastAsia="楷体_GB2312" w:hAnsi="华文楷体" w:hint="eastAsia"/>
          <w:sz w:val="32"/>
          <w:szCs w:val="32"/>
        </w:rPr>
        <w:t>（五）子女入学：</w:t>
      </w:r>
      <w:r w:rsidRPr="00F876DE">
        <w:rPr>
          <w:rFonts w:ascii="仿宋_GB2312" w:eastAsia="仿宋_GB2312" w:hint="eastAsia"/>
          <w:sz w:val="32"/>
          <w:szCs w:val="32"/>
        </w:rPr>
        <w:t>学科</w:t>
      </w:r>
      <w:r>
        <w:rPr>
          <w:rFonts w:ascii="仿宋_GB2312" w:eastAsia="仿宋_GB2312" w:hint="eastAsia"/>
          <w:sz w:val="32"/>
          <w:szCs w:val="32"/>
        </w:rPr>
        <w:t>领军人才子女随迁就读，属于学前教育阶段，根据本人意愿安排入学；属于义务教育阶段，不受户籍、划片招生范围限制，根据本人意愿，免试入学；就读普通高中的，可享受均衡生资格。非我市户籍子女，在我市就读义务教育阶段学校和普通高中期间，享受我市户籍学生同等待遇。</w:t>
      </w:r>
    </w:p>
    <w:p w:rsidR="00BE002A" w:rsidRDefault="00BE002A" w:rsidP="0080119E">
      <w:pPr>
        <w:spacing w:line="600" w:lineRule="exact"/>
        <w:ind w:firstLineChars="200" w:firstLine="640"/>
        <w:rPr>
          <w:rFonts w:ascii="华文楷体" w:eastAsia="华文楷体" w:hAnsi="华文楷体"/>
          <w:sz w:val="32"/>
          <w:szCs w:val="32"/>
        </w:rPr>
      </w:pPr>
      <w:r w:rsidRPr="00C931B9">
        <w:rPr>
          <w:rFonts w:ascii="楷体_GB2312" w:eastAsia="楷体_GB2312" w:hAnsi="华文楷体" w:hint="eastAsia"/>
          <w:sz w:val="32"/>
          <w:szCs w:val="32"/>
        </w:rPr>
        <w:t>（六）重点培养。</w:t>
      </w:r>
      <w:r w:rsidRPr="003E3CC1">
        <w:rPr>
          <w:rFonts w:ascii="仿宋_GB2312" w:eastAsia="仿宋_GB2312" w:hint="eastAsia"/>
          <w:sz w:val="32"/>
          <w:szCs w:val="32"/>
        </w:rPr>
        <w:t>将引进的学科领军人才</w:t>
      </w:r>
      <w:r>
        <w:rPr>
          <w:rFonts w:ascii="仿宋_GB2312" w:eastAsia="仿宋_GB2312" w:hint="eastAsia"/>
          <w:sz w:val="32"/>
          <w:szCs w:val="32"/>
        </w:rPr>
        <w:t>纳入中心城区教育领军人才培养计划，在研修培训、职称评聘、薪酬奖励、提拔重用等方面，予以倾斜。</w:t>
      </w:r>
    </w:p>
    <w:p w:rsidR="00BE002A" w:rsidRDefault="00BE002A" w:rsidP="0080119E">
      <w:pPr>
        <w:spacing w:line="600" w:lineRule="exact"/>
        <w:ind w:firstLineChars="200" w:firstLine="640"/>
        <w:rPr>
          <w:rFonts w:ascii="黑体" w:eastAsia="黑体" w:hAnsi="黑体"/>
          <w:sz w:val="32"/>
          <w:szCs w:val="32"/>
        </w:rPr>
      </w:pPr>
      <w:r>
        <w:rPr>
          <w:rFonts w:ascii="黑体" w:eastAsia="黑体" w:hAnsi="黑体" w:hint="eastAsia"/>
          <w:sz w:val="32"/>
          <w:szCs w:val="32"/>
        </w:rPr>
        <w:t>六、组织管理</w:t>
      </w:r>
    </w:p>
    <w:p w:rsidR="00BE002A" w:rsidRDefault="00BE002A" w:rsidP="0080119E">
      <w:pPr>
        <w:spacing w:line="600" w:lineRule="exact"/>
        <w:ind w:firstLineChars="200" w:firstLine="640"/>
        <w:rPr>
          <w:rFonts w:ascii="仿宋_GB2312" w:eastAsia="仿宋_GB2312"/>
          <w:sz w:val="32"/>
          <w:szCs w:val="32"/>
        </w:rPr>
      </w:pPr>
      <w:r w:rsidRPr="00C931B9">
        <w:rPr>
          <w:rFonts w:ascii="楷体_GB2312" w:eastAsia="楷体_GB2312" w:hAnsi="华文楷体" w:hint="eastAsia"/>
          <w:sz w:val="32"/>
          <w:szCs w:val="32"/>
        </w:rPr>
        <w:t>（一）高位推进。</w:t>
      </w:r>
      <w:r w:rsidRPr="003E3CC1">
        <w:rPr>
          <w:rFonts w:ascii="仿宋_GB2312" w:eastAsia="仿宋_GB2312" w:hint="eastAsia"/>
          <w:sz w:val="32"/>
          <w:szCs w:val="32"/>
        </w:rPr>
        <w:t>学科</w:t>
      </w:r>
      <w:r>
        <w:rPr>
          <w:rFonts w:ascii="仿宋_GB2312" w:eastAsia="仿宋_GB2312" w:hint="eastAsia"/>
          <w:sz w:val="32"/>
          <w:szCs w:val="32"/>
        </w:rPr>
        <w:t>领军人才引进工作在市委人才工作领导小组领导下，高位推进。市教育体育局承担日常工作，市委人才工作领导小组办公室要为引进工作发挥统筹协调作用；市委编办要将引进人才在编制落户等方面提供保障；市人力资源和社会保障局在人事关系和档案调转、配偶就业等方面提供便利；市财政局负责提供经费保障，并做好经费监管工作。</w:t>
      </w:r>
    </w:p>
    <w:p w:rsidR="00BE002A" w:rsidRDefault="00BE002A" w:rsidP="0080119E">
      <w:pPr>
        <w:spacing w:line="600" w:lineRule="exact"/>
        <w:ind w:firstLineChars="200" w:firstLine="640"/>
        <w:rPr>
          <w:rFonts w:ascii="仿宋_GB2312" w:eastAsia="仿宋_GB2312"/>
          <w:sz w:val="32"/>
          <w:szCs w:val="32"/>
        </w:rPr>
      </w:pPr>
      <w:r w:rsidRPr="00C931B9">
        <w:rPr>
          <w:rFonts w:ascii="楷体_GB2312" w:eastAsia="楷体_GB2312" w:hAnsi="华文楷体" w:hint="eastAsia"/>
          <w:sz w:val="32"/>
          <w:szCs w:val="32"/>
        </w:rPr>
        <w:t>（二）加强管理。</w:t>
      </w:r>
      <w:r>
        <w:rPr>
          <w:rFonts w:ascii="仿宋_GB2312" w:eastAsia="仿宋_GB2312" w:hint="eastAsia"/>
          <w:sz w:val="32"/>
          <w:szCs w:val="32"/>
        </w:rPr>
        <w:t>在引进的前</w:t>
      </w:r>
      <w:r>
        <w:rPr>
          <w:rFonts w:ascii="仿宋_GB2312" w:eastAsia="仿宋_GB2312"/>
          <w:sz w:val="32"/>
          <w:szCs w:val="32"/>
        </w:rPr>
        <w:t>3</w:t>
      </w:r>
      <w:r>
        <w:rPr>
          <w:rFonts w:ascii="仿宋_GB2312" w:eastAsia="仿宋_GB2312" w:hint="eastAsia"/>
          <w:sz w:val="32"/>
          <w:szCs w:val="32"/>
        </w:rPr>
        <w:t>年内，用人单位对学科领军人才实行跟踪考核，每年将考核情况书面报市委人才工作领导小组办公室。对不履行工作职责、工作承诺，考核不合格者，经认定，可取消其被认定的人才资格，停止提供相应的优惠政策待遇。学科领军人才因个人原因提前终止工作合同（协议），辞职、离职、调动等方式离开中心城区，或有违纪违法行为必须终止工作合同（协议）等情形，取消其享受的相关待遇，全额退还购房补贴经费。</w:t>
      </w:r>
    </w:p>
    <w:p w:rsidR="00BE002A" w:rsidRDefault="00BE002A" w:rsidP="0080119E">
      <w:pPr>
        <w:spacing w:line="600" w:lineRule="exact"/>
        <w:ind w:firstLineChars="200" w:firstLine="640"/>
        <w:rPr>
          <w:rFonts w:ascii="仿宋_GB2312" w:eastAsia="仿宋_GB2312"/>
          <w:sz w:val="32"/>
          <w:szCs w:val="32"/>
        </w:rPr>
      </w:pPr>
      <w:r w:rsidRPr="00C931B9">
        <w:rPr>
          <w:rFonts w:ascii="楷体_GB2312" w:eastAsia="楷体_GB2312" w:hAnsi="华文楷体" w:hint="eastAsia"/>
          <w:sz w:val="32"/>
          <w:szCs w:val="32"/>
        </w:rPr>
        <w:t>（三）健全经费保障。</w:t>
      </w:r>
      <w:r w:rsidRPr="00F876DE">
        <w:rPr>
          <w:rFonts w:ascii="仿宋_GB2312" w:eastAsia="仿宋_GB2312" w:hint="eastAsia"/>
          <w:sz w:val="32"/>
          <w:szCs w:val="32"/>
        </w:rPr>
        <w:t>学科</w:t>
      </w:r>
      <w:r>
        <w:rPr>
          <w:rFonts w:ascii="仿宋_GB2312" w:eastAsia="仿宋_GB2312" w:hint="eastAsia"/>
          <w:sz w:val="32"/>
          <w:szCs w:val="32"/>
        </w:rPr>
        <w:t>领军人才购房补贴所需经费，由市人才发展专项资金和用人单位各承担</w:t>
      </w:r>
      <w:r>
        <w:rPr>
          <w:rFonts w:ascii="仿宋_GB2312" w:eastAsia="仿宋_GB2312"/>
          <w:sz w:val="32"/>
          <w:szCs w:val="32"/>
        </w:rPr>
        <w:t>50%</w:t>
      </w:r>
      <w:r>
        <w:rPr>
          <w:rFonts w:ascii="仿宋_GB2312" w:eastAsia="仿宋_GB2312" w:hint="eastAsia"/>
          <w:sz w:val="32"/>
          <w:szCs w:val="32"/>
        </w:rPr>
        <w:t>。支持社会力量设立教育发展基金，创新实施领军人才激励政策。</w:t>
      </w:r>
    </w:p>
    <w:p w:rsidR="00BE002A" w:rsidRDefault="00BE002A" w:rsidP="0080119E">
      <w:pPr>
        <w:spacing w:line="600" w:lineRule="exact"/>
        <w:ind w:firstLineChars="200" w:firstLine="640"/>
        <w:rPr>
          <w:rFonts w:ascii="仿宋_GB2312" w:eastAsia="仿宋_GB2312"/>
          <w:sz w:val="32"/>
          <w:szCs w:val="32"/>
        </w:rPr>
      </w:pPr>
      <w:r w:rsidRPr="00C931B9">
        <w:rPr>
          <w:rFonts w:ascii="楷体_GB2312" w:eastAsia="楷体_GB2312" w:hAnsi="华文楷体" w:hint="eastAsia"/>
          <w:sz w:val="32"/>
          <w:szCs w:val="32"/>
        </w:rPr>
        <w:t>（四）强化责任追究。</w:t>
      </w:r>
      <w:r w:rsidRPr="00F876DE">
        <w:rPr>
          <w:rFonts w:ascii="仿宋_GB2312" w:eastAsia="仿宋_GB2312" w:hint="eastAsia"/>
          <w:sz w:val="32"/>
          <w:szCs w:val="32"/>
        </w:rPr>
        <w:t>学科</w:t>
      </w:r>
      <w:r>
        <w:rPr>
          <w:rFonts w:ascii="仿宋_GB2312" w:eastAsia="仿宋_GB2312" w:hint="eastAsia"/>
          <w:sz w:val="32"/>
          <w:szCs w:val="32"/>
        </w:rPr>
        <w:t>领军人才提交的申报材料应真实有效，对弄虚作假者，给予取消引进资格、追回奖励补贴资金等处理。按照谁主管、谁负责的原则，对审核、考核等情况失真失实的，追究负责人和相关责任人的责任。对未按要求完成服务工作，影响人才引进的，将对相关责任人予以问责。</w:t>
      </w:r>
    </w:p>
    <w:p w:rsidR="00BE002A" w:rsidRDefault="00BE002A" w:rsidP="0080119E">
      <w:pPr>
        <w:spacing w:line="600" w:lineRule="exact"/>
        <w:ind w:firstLineChars="200" w:firstLine="640"/>
        <w:rPr>
          <w:rFonts w:ascii="仿宋_GB2312" w:eastAsia="仿宋_GB2312"/>
          <w:sz w:val="32"/>
          <w:szCs w:val="32"/>
        </w:rPr>
      </w:pPr>
      <w:r>
        <w:rPr>
          <w:rFonts w:ascii="仿宋_GB2312" w:eastAsia="仿宋_GB2312" w:hint="eastAsia"/>
          <w:sz w:val="32"/>
          <w:szCs w:val="32"/>
        </w:rPr>
        <w:t>（五）启动中心城区教育领军人才培养计划，将学校现有优秀教师纳入培养计划，在研修培训、职称评聘、薪酬奖励等方面，出台政策予以倾斜。</w:t>
      </w:r>
    </w:p>
    <w:p w:rsidR="00BE002A" w:rsidRPr="00B66ABC" w:rsidRDefault="00BE002A" w:rsidP="0080119E">
      <w:pPr>
        <w:spacing w:line="600" w:lineRule="exact"/>
        <w:ind w:firstLineChars="200" w:firstLine="640"/>
        <w:rPr>
          <w:rFonts w:ascii="黑体" w:eastAsia="黑体" w:hAnsi="黑体"/>
          <w:sz w:val="32"/>
          <w:szCs w:val="32"/>
        </w:rPr>
      </w:pPr>
      <w:r w:rsidRPr="00B66ABC">
        <w:rPr>
          <w:rFonts w:ascii="黑体" w:eastAsia="黑体" w:hAnsi="黑体" w:hint="eastAsia"/>
          <w:sz w:val="32"/>
          <w:szCs w:val="32"/>
        </w:rPr>
        <w:t>七、本办法自印发之日起实施，由市委人才办、市教育体育局负责解释。</w:t>
      </w:r>
    </w:p>
    <w:p w:rsidR="00BE002A" w:rsidRDefault="00BE002A" w:rsidP="0080119E">
      <w:pPr>
        <w:spacing w:line="600" w:lineRule="exact"/>
        <w:ind w:firstLineChars="200" w:firstLine="640"/>
        <w:rPr>
          <w:rFonts w:ascii="仿宋_GB2312" w:eastAsia="仿宋_GB2312"/>
          <w:sz w:val="32"/>
          <w:szCs w:val="32"/>
        </w:rPr>
      </w:pPr>
    </w:p>
    <w:p w:rsidR="00BE002A" w:rsidRDefault="00BE002A" w:rsidP="00FF4E5F">
      <w:pPr>
        <w:ind w:firstLineChars="200" w:firstLine="640"/>
        <w:rPr>
          <w:rFonts w:ascii="仿宋_GB2312" w:eastAsia="仿宋_GB2312"/>
          <w:sz w:val="32"/>
          <w:szCs w:val="32"/>
        </w:rPr>
      </w:pPr>
    </w:p>
    <w:p w:rsidR="00BE002A" w:rsidRDefault="00BE002A" w:rsidP="00FF4E5F">
      <w:pPr>
        <w:ind w:firstLineChars="200" w:firstLine="640"/>
        <w:rPr>
          <w:rFonts w:ascii="仿宋_GB2312" w:eastAsia="仿宋_GB2312"/>
          <w:sz w:val="32"/>
          <w:szCs w:val="32"/>
        </w:rPr>
      </w:pPr>
    </w:p>
    <w:p w:rsidR="00BE002A" w:rsidRDefault="00BE002A" w:rsidP="00FF4E5F">
      <w:pPr>
        <w:ind w:firstLineChars="200" w:firstLine="640"/>
        <w:rPr>
          <w:rFonts w:ascii="仿宋_GB2312" w:eastAsia="仿宋_GB2312"/>
          <w:sz w:val="32"/>
          <w:szCs w:val="32"/>
        </w:rPr>
      </w:pPr>
    </w:p>
    <w:p w:rsidR="00BE002A" w:rsidRDefault="00BE002A" w:rsidP="00FF4E5F">
      <w:pPr>
        <w:ind w:firstLineChars="200" w:firstLine="640"/>
        <w:rPr>
          <w:rFonts w:ascii="仿宋_GB2312" w:eastAsia="仿宋_GB2312"/>
          <w:sz w:val="32"/>
          <w:szCs w:val="32"/>
        </w:rPr>
      </w:pPr>
    </w:p>
    <w:p w:rsidR="00BE002A" w:rsidRDefault="00BE002A" w:rsidP="00B66ABC">
      <w:pPr>
        <w:spacing w:line="900" w:lineRule="exact"/>
        <w:ind w:firstLineChars="200" w:firstLine="640"/>
        <w:rPr>
          <w:rFonts w:ascii="仿宋_GB2312" w:eastAsia="仿宋_GB2312"/>
          <w:sz w:val="32"/>
          <w:szCs w:val="32"/>
        </w:rPr>
      </w:pPr>
    </w:p>
    <w:p w:rsidR="00BE002A" w:rsidRDefault="00BE002A" w:rsidP="00FF4E5F">
      <w:pPr>
        <w:ind w:firstLineChars="200" w:firstLine="640"/>
        <w:rPr>
          <w:rFonts w:ascii="仿宋_GB2312" w:eastAsia="仿宋_GB2312"/>
          <w:sz w:val="32"/>
          <w:szCs w:val="32"/>
        </w:rPr>
      </w:pPr>
    </w:p>
    <w:p w:rsidR="00BE002A" w:rsidRDefault="00BE002A" w:rsidP="00A30C18">
      <w:pPr>
        <w:shd w:val="clear" w:color="auto" w:fill="FFFFFF"/>
        <w:spacing w:line="600" w:lineRule="exact"/>
        <w:ind w:firstLineChars="100" w:firstLine="210"/>
        <w:rPr>
          <w:rFonts w:ascii="仿宋_GB2312" w:eastAsia="仿宋_GB2312"/>
          <w:sz w:val="28"/>
          <w:szCs w:val="28"/>
        </w:rPr>
      </w:pPr>
      <w:r>
        <w:rPr>
          <w:noProof/>
        </w:rPr>
        <w:pict>
          <v:line id="直线 21" o:spid="_x0000_s1029" style="position:absolute;left:0;text-align:left;z-index:251657728" from="-6pt,3.15pt" to="439.5pt,3.15pt"/>
        </w:pict>
      </w:r>
      <w:r>
        <w:rPr>
          <w:noProof/>
        </w:rPr>
        <w:pict>
          <v:line id="直线 19" o:spid="_x0000_s1030" style="position:absolute;left:0;text-align:left;z-index:251656704" from="-5.25pt,32.4pt" to="440.25pt,32.4pt"/>
        </w:pict>
      </w:r>
      <w:r>
        <w:rPr>
          <w:rFonts w:ascii="仿宋_GB2312" w:eastAsia="仿宋_GB2312" w:hint="eastAsia"/>
          <w:sz w:val="28"/>
          <w:szCs w:val="28"/>
        </w:rPr>
        <w:t>中共</w:t>
      </w:r>
      <w:r w:rsidRPr="00670A0B">
        <w:rPr>
          <w:rFonts w:ascii="仿宋_GB2312" w:eastAsia="仿宋_GB2312" w:hint="eastAsia"/>
          <w:sz w:val="28"/>
          <w:szCs w:val="28"/>
        </w:rPr>
        <w:t>宜春市委人才工作领导小组办公室</w:t>
      </w:r>
      <w:r>
        <w:rPr>
          <w:rFonts w:ascii="仿宋_GB2312" w:eastAsia="仿宋_GB2312"/>
          <w:sz w:val="28"/>
          <w:szCs w:val="28"/>
        </w:rPr>
        <w:t xml:space="preserve">     </w:t>
      </w:r>
      <w:smartTag w:uri="urn:schemas-microsoft-com:office:smarttags" w:element="chsdate">
        <w:smartTagPr>
          <w:attr w:name="IsROCDate" w:val="False"/>
          <w:attr w:name="IsLunarDate" w:val="False"/>
          <w:attr w:name="Day" w:val="22"/>
          <w:attr w:name="Month" w:val="8"/>
          <w:attr w:name="Year" w:val="2019"/>
        </w:smartTagPr>
        <w:r>
          <w:rPr>
            <w:rFonts w:ascii="仿宋_GB2312" w:eastAsia="仿宋_GB2312"/>
            <w:sz w:val="28"/>
            <w:szCs w:val="28"/>
          </w:rPr>
          <w:t>2019</w:t>
        </w:r>
        <w:r>
          <w:rPr>
            <w:rFonts w:ascii="仿宋_GB2312" w:eastAsia="仿宋_GB2312" w:hint="eastAsia"/>
            <w:sz w:val="28"/>
            <w:szCs w:val="28"/>
          </w:rPr>
          <w:t>年</w:t>
        </w:r>
        <w:r>
          <w:rPr>
            <w:rFonts w:ascii="仿宋_GB2312" w:eastAsia="仿宋_GB2312"/>
            <w:sz w:val="28"/>
            <w:szCs w:val="28"/>
          </w:rPr>
          <w:t>8</w:t>
        </w:r>
        <w:r>
          <w:rPr>
            <w:rFonts w:ascii="仿宋_GB2312" w:eastAsia="仿宋_GB2312" w:hint="eastAsia"/>
            <w:sz w:val="28"/>
            <w:szCs w:val="28"/>
          </w:rPr>
          <w:t>月</w:t>
        </w:r>
        <w:r>
          <w:rPr>
            <w:rFonts w:ascii="仿宋_GB2312" w:eastAsia="仿宋_GB2312"/>
            <w:sz w:val="28"/>
            <w:szCs w:val="28"/>
          </w:rPr>
          <w:t>22</w:t>
        </w:r>
        <w:r>
          <w:rPr>
            <w:rFonts w:ascii="仿宋_GB2312" w:eastAsia="仿宋_GB2312" w:hint="eastAsia"/>
            <w:sz w:val="28"/>
            <w:szCs w:val="28"/>
          </w:rPr>
          <w:t>日</w:t>
        </w:r>
      </w:smartTag>
      <w:r>
        <w:rPr>
          <w:rFonts w:ascii="仿宋_GB2312" w:eastAsia="仿宋_GB2312" w:hint="eastAsia"/>
          <w:sz w:val="28"/>
          <w:szCs w:val="28"/>
        </w:rPr>
        <w:t>印发</w:t>
      </w:r>
    </w:p>
    <w:sectPr w:rsidR="00BE002A" w:rsidSect="00B66ABC">
      <w:footerReference w:type="even" r:id="rId6"/>
      <w:footerReference w:type="default" r:id="rId7"/>
      <w:pgSz w:w="11906" w:h="16838" w:code="9"/>
      <w:pgMar w:top="1701" w:right="1588" w:bottom="1701" w:left="1588"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02A" w:rsidRDefault="00BE002A" w:rsidP="004225D4">
      <w:r>
        <w:separator/>
      </w:r>
    </w:p>
  </w:endnote>
  <w:endnote w:type="continuationSeparator" w:id="0">
    <w:p w:rsidR="00BE002A" w:rsidRDefault="00BE002A" w:rsidP="004225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0000000000000000000"/>
    <w:charset w:val="86"/>
    <w:family w:val="modern"/>
    <w:notTrueType/>
    <w:pitch w:val="fixed"/>
    <w:sig w:usb0="00000001" w:usb1="080E0000" w:usb2="00000010" w:usb3="00000000" w:csb0="00040000" w:csb1="00000000"/>
  </w:font>
  <w:font w:name="方正小标宋简体">
    <w:altName w:val="微软雅黑"/>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0000000000000000000"/>
    <w:charset w:val="86"/>
    <w:family w:val="modern"/>
    <w:notTrueType/>
    <w:pitch w:val="fixed"/>
    <w:sig w:usb0="00000001" w:usb1="080E0000" w:usb2="00000010" w:usb3="00000000" w:csb0="00040000" w:csb1="00000000"/>
  </w:font>
  <w:font w:name="华文楷体">
    <w:altName w:val="微软雅黑"/>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2A" w:rsidRDefault="00BE002A" w:rsidP="00A30C18">
    <w:pPr>
      <w:pStyle w:val="Footer"/>
      <w:ind w:firstLineChars="100" w:firstLine="280"/>
    </w:pPr>
    <w:r w:rsidRPr="0080119E">
      <w:rPr>
        <w:rFonts w:ascii="宋体" w:hAnsi="宋体"/>
        <w:sz w:val="28"/>
        <w:szCs w:val="28"/>
      </w:rPr>
      <w:t xml:space="preserve">— </w:t>
    </w:r>
    <w:r w:rsidRPr="0080119E">
      <w:rPr>
        <w:rFonts w:ascii="宋体" w:hAnsi="宋体"/>
        <w:sz w:val="28"/>
        <w:szCs w:val="28"/>
      </w:rPr>
      <w:fldChar w:fldCharType="begin"/>
    </w:r>
    <w:r w:rsidRPr="0080119E">
      <w:rPr>
        <w:rFonts w:ascii="宋体" w:hAnsi="宋体"/>
        <w:sz w:val="28"/>
        <w:szCs w:val="28"/>
      </w:rPr>
      <w:instrText xml:space="preserve"> PAGE   \* MERGEFORMAT </w:instrText>
    </w:r>
    <w:r w:rsidRPr="0080119E">
      <w:rPr>
        <w:rFonts w:ascii="宋体" w:hAnsi="宋体"/>
        <w:sz w:val="28"/>
        <w:szCs w:val="28"/>
      </w:rPr>
      <w:fldChar w:fldCharType="separate"/>
    </w:r>
    <w:r w:rsidRPr="004B0358">
      <w:rPr>
        <w:rFonts w:ascii="宋体" w:hAnsi="宋体"/>
        <w:noProof/>
        <w:sz w:val="28"/>
        <w:szCs w:val="28"/>
        <w:lang w:val="zh-CN"/>
      </w:rPr>
      <w:t>2</w:t>
    </w:r>
    <w:r w:rsidRPr="0080119E">
      <w:rPr>
        <w:rFonts w:ascii="宋体" w:hAnsi="宋体"/>
        <w:sz w:val="28"/>
        <w:szCs w:val="28"/>
      </w:rPr>
      <w:fldChar w:fldCharType="end"/>
    </w:r>
    <w:r w:rsidRPr="0080119E">
      <w:rPr>
        <w:rFonts w:ascii="宋体" w:hAnsi="宋体"/>
        <w:sz w:val="28"/>
        <w:szCs w:val="28"/>
      </w:rPr>
      <w:t xml:space="preserve"> —</w:t>
    </w:r>
  </w:p>
  <w:p w:rsidR="00BE002A" w:rsidRDefault="00BE00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2A" w:rsidRPr="0080119E" w:rsidRDefault="00BE002A" w:rsidP="0080119E">
    <w:pPr>
      <w:pStyle w:val="Footer"/>
      <w:ind w:right="180"/>
      <w:jc w:val="right"/>
      <w:rPr>
        <w:rFonts w:ascii="宋体"/>
        <w:sz w:val="28"/>
        <w:szCs w:val="28"/>
      </w:rPr>
    </w:pPr>
    <w:r w:rsidRPr="0080119E">
      <w:rPr>
        <w:rFonts w:ascii="宋体" w:hAnsi="宋体"/>
        <w:sz w:val="28"/>
        <w:szCs w:val="28"/>
      </w:rPr>
      <w:t xml:space="preserve">— </w:t>
    </w:r>
    <w:r w:rsidRPr="0080119E">
      <w:rPr>
        <w:rFonts w:ascii="宋体" w:hAnsi="宋体"/>
        <w:sz w:val="28"/>
        <w:szCs w:val="28"/>
      </w:rPr>
      <w:fldChar w:fldCharType="begin"/>
    </w:r>
    <w:r w:rsidRPr="0080119E">
      <w:rPr>
        <w:rFonts w:ascii="宋体" w:hAnsi="宋体"/>
        <w:sz w:val="28"/>
        <w:szCs w:val="28"/>
      </w:rPr>
      <w:instrText xml:space="preserve"> PAGE   \* MERGEFORMAT </w:instrText>
    </w:r>
    <w:r w:rsidRPr="0080119E">
      <w:rPr>
        <w:rFonts w:ascii="宋体" w:hAnsi="宋体"/>
        <w:sz w:val="28"/>
        <w:szCs w:val="28"/>
      </w:rPr>
      <w:fldChar w:fldCharType="separate"/>
    </w:r>
    <w:r w:rsidRPr="004B0358">
      <w:rPr>
        <w:rFonts w:ascii="宋体" w:hAnsi="宋体"/>
        <w:noProof/>
        <w:sz w:val="28"/>
        <w:szCs w:val="28"/>
        <w:lang w:val="zh-CN"/>
      </w:rPr>
      <w:t>1</w:t>
    </w:r>
    <w:r w:rsidRPr="0080119E">
      <w:rPr>
        <w:rFonts w:ascii="宋体" w:hAnsi="宋体"/>
        <w:sz w:val="28"/>
        <w:szCs w:val="28"/>
      </w:rPr>
      <w:fldChar w:fldCharType="end"/>
    </w:r>
    <w:r w:rsidRPr="0080119E">
      <w:rPr>
        <w:rFonts w:ascii="宋体" w:hAnsi="宋体"/>
        <w:sz w:val="28"/>
        <w:szCs w:val="28"/>
      </w:rPr>
      <w:t xml:space="preserve"> —</w:t>
    </w:r>
  </w:p>
  <w:p w:rsidR="00BE002A" w:rsidRDefault="00BE00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02A" w:rsidRDefault="00BE002A" w:rsidP="004225D4">
      <w:r>
        <w:separator/>
      </w:r>
    </w:p>
  </w:footnote>
  <w:footnote w:type="continuationSeparator" w:id="0">
    <w:p w:rsidR="00BE002A" w:rsidRDefault="00BE002A" w:rsidP="004225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4E5F"/>
    <w:rsid w:val="000239A2"/>
    <w:rsid w:val="00051A06"/>
    <w:rsid w:val="00067945"/>
    <w:rsid w:val="00096B5D"/>
    <w:rsid w:val="000A3587"/>
    <w:rsid w:val="001E40B7"/>
    <w:rsid w:val="00264F05"/>
    <w:rsid w:val="00267AFA"/>
    <w:rsid w:val="002945AD"/>
    <w:rsid w:val="002D2435"/>
    <w:rsid w:val="002D4014"/>
    <w:rsid w:val="002E3A98"/>
    <w:rsid w:val="002F220A"/>
    <w:rsid w:val="00331C83"/>
    <w:rsid w:val="003A2726"/>
    <w:rsid w:val="003C3B47"/>
    <w:rsid w:val="003E3CC1"/>
    <w:rsid w:val="00420B04"/>
    <w:rsid w:val="004225D4"/>
    <w:rsid w:val="00450572"/>
    <w:rsid w:val="00464FF4"/>
    <w:rsid w:val="004812E2"/>
    <w:rsid w:val="004B0358"/>
    <w:rsid w:val="005112BA"/>
    <w:rsid w:val="00511CBA"/>
    <w:rsid w:val="00556332"/>
    <w:rsid w:val="00581F58"/>
    <w:rsid w:val="005D577C"/>
    <w:rsid w:val="005D7DB1"/>
    <w:rsid w:val="005F09D5"/>
    <w:rsid w:val="005F3089"/>
    <w:rsid w:val="00607C1D"/>
    <w:rsid w:val="00670A0B"/>
    <w:rsid w:val="00695DA2"/>
    <w:rsid w:val="00711BA2"/>
    <w:rsid w:val="00777D92"/>
    <w:rsid w:val="00793E2E"/>
    <w:rsid w:val="007E130B"/>
    <w:rsid w:val="007F66A8"/>
    <w:rsid w:val="0080119E"/>
    <w:rsid w:val="00860750"/>
    <w:rsid w:val="00883627"/>
    <w:rsid w:val="008E6504"/>
    <w:rsid w:val="0092708B"/>
    <w:rsid w:val="00A30C18"/>
    <w:rsid w:val="00A61762"/>
    <w:rsid w:val="00AC6ABB"/>
    <w:rsid w:val="00AF15FE"/>
    <w:rsid w:val="00B1248D"/>
    <w:rsid w:val="00B66ABC"/>
    <w:rsid w:val="00BA2D24"/>
    <w:rsid w:val="00BB1A38"/>
    <w:rsid w:val="00BD15B2"/>
    <w:rsid w:val="00BE002A"/>
    <w:rsid w:val="00BE0765"/>
    <w:rsid w:val="00C931B9"/>
    <w:rsid w:val="00CA4EB5"/>
    <w:rsid w:val="00D7325A"/>
    <w:rsid w:val="00E35639"/>
    <w:rsid w:val="00EB770C"/>
    <w:rsid w:val="00F876DE"/>
    <w:rsid w:val="00FF4E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5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F4E5F"/>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4225D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225D4"/>
    <w:rPr>
      <w:rFonts w:cs="Times New Roman"/>
      <w:sz w:val="18"/>
      <w:szCs w:val="18"/>
    </w:rPr>
  </w:style>
  <w:style w:type="paragraph" w:styleId="Footer">
    <w:name w:val="footer"/>
    <w:basedOn w:val="Normal"/>
    <w:link w:val="FooterChar"/>
    <w:uiPriority w:val="99"/>
    <w:rsid w:val="004225D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225D4"/>
    <w:rPr>
      <w:rFonts w:cs="Times New Roman"/>
      <w:sz w:val="18"/>
      <w:szCs w:val="18"/>
    </w:rPr>
  </w:style>
  <w:style w:type="paragraph" w:styleId="BalloonText">
    <w:name w:val="Balloon Text"/>
    <w:basedOn w:val="Normal"/>
    <w:link w:val="BalloonTextChar"/>
    <w:uiPriority w:val="99"/>
    <w:semiHidden/>
    <w:rsid w:val="00E35639"/>
    <w:rPr>
      <w:sz w:val="18"/>
      <w:szCs w:val="18"/>
    </w:rPr>
  </w:style>
  <w:style w:type="character" w:customStyle="1" w:styleId="BalloonTextChar">
    <w:name w:val="Balloon Text Char"/>
    <w:basedOn w:val="DefaultParagraphFont"/>
    <w:link w:val="BalloonText"/>
    <w:uiPriority w:val="99"/>
    <w:semiHidden/>
    <w:locked/>
    <w:rsid w:val="00E35639"/>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21397169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98</TotalTime>
  <Pages>8</Pages>
  <Words>430</Words>
  <Characters>2453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曾泉根</dc:creator>
  <cp:keywords/>
  <dc:description/>
  <cp:lastModifiedBy>PC</cp:lastModifiedBy>
  <cp:revision>49</cp:revision>
  <cp:lastPrinted>2019-08-22T02:48:00Z</cp:lastPrinted>
  <dcterms:created xsi:type="dcterms:W3CDTF">2019-08-06T11:08:00Z</dcterms:created>
  <dcterms:modified xsi:type="dcterms:W3CDTF">2019-08-22T09:25:00Z</dcterms:modified>
</cp:coreProperties>
</file>