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0" w:type="dxa"/>
        <w:tblInd w:w="-2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035"/>
        <w:gridCol w:w="735"/>
        <w:gridCol w:w="690"/>
        <w:gridCol w:w="660"/>
        <w:gridCol w:w="1635"/>
        <w:gridCol w:w="1155"/>
        <w:gridCol w:w="1275"/>
        <w:gridCol w:w="1485"/>
        <w:gridCol w:w="4380"/>
      </w:tblGrid>
      <w:tr w:rsidR="0097214A">
        <w:trPr>
          <w:trHeight w:val="860"/>
        </w:trPr>
        <w:tc>
          <w:tcPr>
            <w:tcW w:w="14310" w:type="dxa"/>
            <w:gridSpan w:val="10"/>
            <w:tcBorders>
              <w:bottom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浙江省妇女儿童服务中心（省妇联网络新媒体中心）2019年招聘岗位表</w:t>
            </w:r>
          </w:p>
          <w:p w:rsidR="0097214A" w:rsidRDefault="0097214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97214A">
        <w:trPr>
          <w:trHeight w:val="77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招聘岗位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岗位类别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等级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人数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招聘对象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学历/学位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专业技术资格或职业资格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其他条件</w:t>
            </w:r>
          </w:p>
        </w:tc>
      </w:tr>
      <w:tr w:rsidR="0097214A">
        <w:trPr>
          <w:trHeight w:val="9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网络新媒体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专业技术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八级以下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不限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30周岁及</w:t>
            </w:r>
            <w:bookmarkStart w:id="0" w:name="_GoBack"/>
            <w:bookmarkEnd w:id="0"/>
            <w:r>
              <w:rPr>
                <w:rFonts w:ascii="仿宋" w:eastAsia="仿宋" w:hAnsi="仿宋" w:cs="仿宋_GB2312" w:hint="eastAsia"/>
                <w:kern w:val="0"/>
                <w:sz w:val="24"/>
              </w:rPr>
              <w:t>以下</w:t>
            </w:r>
            <w:r w:rsidR="00B534BE">
              <w:rPr>
                <w:rFonts w:ascii="仿宋" w:eastAsia="仿宋" w:hAnsi="仿宋" w:cs="仿宋_GB2312" w:hint="eastAsia"/>
                <w:kern w:val="0"/>
                <w:sz w:val="24"/>
              </w:rPr>
              <w:t>（</w:t>
            </w:r>
            <w:r w:rsidR="00B534BE">
              <w:rPr>
                <w:rFonts w:ascii="仿宋" w:eastAsia="仿宋" w:hAnsi="仿宋" w:cs="仿宋_GB2312" w:hint="eastAsia"/>
                <w:kern w:val="0"/>
                <w:sz w:val="24"/>
              </w:rPr>
              <w:t>1988年10月17日及以后出生</w:t>
            </w:r>
            <w:r w:rsidR="00B534BE">
              <w:rPr>
                <w:rFonts w:ascii="仿宋" w:eastAsia="仿宋" w:hAnsi="仿宋" w:cs="仿宋_GB2312" w:hint="eastAsia"/>
                <w:kern w:val="0"/>
                <w:sz w:val="24"/>
              </w:rPr>
              <w:t>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新闻传播学类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13709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大学</w:t>
            </w:r>
            <w:r w:rsidR="005D379C">
              <w:rPr>
                <w:rFonts w:ascii="仿宋" w:eastAsia="仿宋" w:hAnsi="仿宋" w:cs="仿宋_GB2312" w:hint="eastAsia"/>
                <w:kern w:val="0"/>
                <w:sz w:val="24"/>
              </w:rPr>
              <w:t>本科及以上学历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不限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A" w:rsidRDefault="005D379C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1.须有两年及以上网络新媒体工作经历；</w:t>
            </w:r>
          </w:p>
          <w:p w:rsidR="0097214A" w:rsidRDefault="005D379C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2.具有较强的文字采编素质和较高水平的文字写作能力，能胜任各类互联网产品原创、策划、组稿、加工等工作；</w:t>
            </w:r>
          </w:p>
          <w:p w:rsidR="0097214A" w:rsidRDefault="005D379C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3.有敏锐的网络热点捕捉力，擅于信息的搜集与编辑整理，网络阅读广泛，采集、整合资料能力强；</w:t>
            </w:r>
          </w:p>
          <w:p w:rsidR="0097214A" w:rsidRDefault="005D379C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4.熟悉各类文字处理及图片编辑软件；</w:t>
            </w:r>
          </w:p>
          <w:p w:rsidR="0097214A" w:rsidRDefault="005D379C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5.有编辑资格证者优先；</w:t>
            </w:r>
          </w:p>
          <w:p w:rsidR="0097214A" w:rsidRDefault="005D379C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6.如研究生阶段所学专业为非新闻传播学类，其本科阶段所学专业应为新闻传播学类。</w:t>
            </w:r>
          </w:p>
        </w:tc>
      </w:tr>
    </w:tbl>
    <w:p w:rsidR="0097214A" w:rsidRDefault="0097214A">
      <w:pPr>
        <w:spacing w:line="0" w:lineRule="atLeast"/>
        <w:rPr>
          <w:rFonts w:ascii="仿宋" w:eastAsia="仿宋" w:hAnsi="仿宋" w:cs="仿宋"/>
          <w:bCs/>
          <w:sz w:val="18"/>
          <w:szCs w:val="18"/>
        </w:rPr>
      </w:pPr>
    </w:p>
    <w:sectPr w:rsidR="0097214A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9A" w:rsidRDefault="00E00B9A">
      <w:r>
        <w:separator/>
      </w:r>
    </w:p>
  </w:endnote>
  <w:endnote w:type="continuationSeparator" w:id="0">
    <w:p w:rsidR="00E00B9A" w:rsidRDefault="00E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4A" w:rsidRDefault="005D37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34BE" w:rsidRPr="00B534BE">
      <w:rPr>
        <w:noProof/>
        <w:lang w:val="zh-CN"/>
      </w:rPr>
      <w:t>1</w:t>
    </w:r>
    <w:r>
      <w:fldChar w:fldCharType="end"/>
    </w:r>
  </w:p>
  <w:p w:rsidR="0097214A" w:rsidRDefault="009721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9A" w:rsidRDefault="00E00B9A">
      <w:r>
        <w:separator/>
      </w:r>
    </w:p>
  </w:footnote>
  <w:footnote w:type="continuationSeparator" w:id="0">
    <w:p w:rsidR="00E00B9A" w:rsidRDefault="00E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0A56A"/>
    <w:multiLevelType w:val="singleLevel"/>
    <w:tmpl w:val="59B0A56A"/>
    <w:lvl w:ilvl="0">
      <w:start w:val="1"/>
      <w:numFmt w:val="decimal"/>
      <w:suff w:val="nothing"/>
      <w:lvlText w:val="%1."/>
      <w:lvlJc w:val="left"/>
    </w:lvl>
  </w:abstractNum>
  <w:abstractNum w:abstractNumId="1">
    <w:nsid w:val="5D721B82"/>
    <w:multiLevelType w:val="singleLevel"/>
    <w:tmpl w:val="5D721B82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D721C7F"/>
    <w:multiLevelType w:val="singleLevel"/>
    <w:tmpl w:val="5D721C7F"/>
    <w:lvl w:ilvl="0">
      <w:start w:val="1"/>
      <w:numFmt w:val="decimal"/>
      <w:suff w:val="nothing"/>
      <w:lvlText w:val="%1."/>
      <w:lvlJc w:val="left"/>
    </w:lvl>
  </w:abstractNum>
  <w:abstractNum w:abstractNumId="3">
    <w:nsid w:val="5D7222B7"/>
    <w:multiLevelType w:val="singleLevel"/>
    <w:tmpl w:val="5D7222B7"/>
    <w:lvl w:ilvl="0">
      <w:start w:val="4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D635E"/>
    <w:rsid w:val="00137091"/>
    <w:rsid w:val="001808A4"/>
    <w:rsid w:val="005D379C"/>
    <w:rsid w:val="009212C2"/>
    <w:rsid w:val="0097214A"/>
    <w:rsid w:val="00B534BE"/>
    <w:rsid w:val="00E00B9A"/>
    <w:rsid w:val="056E63C8"/>
    <w:rsid w:val="05ED3771"/>
    <w:rsid w:val="08F01C57"/>
    <w:rsid w:val="09575090"/>
    <w:rsid w:val="0D671B6B"/>
    <w:rsid w:val="170D635E"/>
    <w:rsid w:val="21263491"/>
    <w:rsid w:val="273B21D6"/>
    <w:rsid w:val="27C671CF"/>
    <w:rsid w:val="29BA749C"/>
    <w:rsid w:val="2EC52868"/>
    <w:rsid w:val="2F5F6EAA"/>
    <w:rsid w:val="37FB2345"/>
    <w:rsid w:val="38E31556"/>
    <w:rsid w:val="47D91CBB"/>
    <w:rsid w:val="490671FC"/>
    <w:rsid w:val="4AB318BF"/>
    <w:rsid w:val="6A691BC2"/>
    <w:rsid w:val="7CB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浙江省妇女联合会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</cp:lastModifiedBy>
  <cp:revision>6</cp:revision>
  <cp:lastPrinted>2019-09-20T09:22:00Z</cp:lastPrinted>
  <dcterms:created xsi:type="dcterms:W3CDTF">2019-09-26T05:06:00Z</dcterms:created>
  <dcterms:modified xsi:type="dcterms:W3CDTF">2019-09-26T05:08:00Z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