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BB" w:rsidRDefault="007917BB" w:rsidP="007917BB">
      <w:pPr>
        <w:spacing w:line="520" w:lineRule="exact"/>
        <w:jc w:val="center"/>
        <w:rPr>
          <w:rFonts w:eastAsia="黑体"/>
          <w:b/>
          <w:spacing w:val="-6"/>
          <w:sz w:val="28"/>
          <w:szCs w:val="28"/>
        </w:rPr>
      </w:pPr>
      <w:r>
        <w:rPr>
          <w:rFonts w:eastAsia="黑体"/>
          <w:b/>
          <w:spacing w:val="-6"/>
          <w:sz w:val="28"/>
          <w:szCs w:val="28"/>
        </w:rPr>
        <w:t>四川文化产业职业学院</w:t>
      </w:r>
      <w:r>
        <w:rPr>
          <w:rFonts w:eastAsia="黑体"/>
          <w:b/>
          <w:spacing w:val="-6"/>
          <w:sz w:val="28"/>
          <w:szCs w:val="28"/>
        </w:rPr>
        <w:t>2019</w:t>
      </w:r>
      <w:r>
        <w:rPr>
          <w:rFonts w:eastAsia="黑体"/>
          <w:b/>
          <w:spacing w:val="-6"/>
          <w:sz w:val="28"/>
          <w:szCs w:val="28"/>
        </w:rPr>
        <w:t>年</w:t>
      </w:r>
      <w:r>
        <w:rPr>
          <w:rFonts w:eastAsia="黑体"/>
          <w:b/>
          <w:spacing w:val="-6"/>
          <w:sz w:val="28"/>
          <w:szCs w:val="28"/>
        </w:rPr>
        <w:t>12</w:t>
      </w:r>
      <w:r>
        <w:rPr>
          <w:rFonts w:eastAsia="黑体"/>
          <w:b/>
          <w:spacing w:val="-6"/>
          <w:sz w:val="28"/>
          <w:szCs w:val="28"/>
        </w:rPr>
        <w:t>月公开招聘工作人员岗位和条件要求一览表</w:t>
      </w:r>
    </w:p>
    <w:p w:rsidR="007917BB" w:rsidRDefault="007917BB" w:rsidP="007917BB">
      <w:pPr>
        <w:spacing w:line="240" w:lineRule="exact"/>
        <w:jc w:val="center"/>
        <w:rPr>
          <w:rFonts w:eastAsia="黑体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93"/>
        <w:gridCol w:w="708"/>
        <w:gridCol w:w="851"/>
        <w:gridCol w:w="817"/>
        <w:gridCol w:w="425"/>
        <w:gridCol w:w="709"/>
        <w:gridCol w:w="1417"/>
        <w:gridCol w:w="1276"/>
        <w:gridCol w:w="2551"/>
        <w:gridCol w:w="1843"/>
        <w:gridCol w:w="567"/>
        <w:gridCol w:w="868"/>
        <w:gridCol w:w="567"/>
        <w:gridCol w:w="621"/>
      </w:tblGrid>
      <w:tr w:rsidR="007917BB" w:rsidTr="00946933">
        <w:trPr>
          <w:cantSplit/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招聘单位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招聘岗位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岗位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编码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招聘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对象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范围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ind w:left="29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其他条件要求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笔试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开考比例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公共科目笔试名称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专业笔试名称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备注</w:t>
            </w:r>
          </w:p>
        </w:tc>
      </w:tr>
      <w:tr w:rsidR="007917BB" w:rsidTr="00946933">
        <w:trPr>
          <w:cantSplit/>
          <w:trHeight w:val="5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岗位类别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岗位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名称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学历</w:t>
            </w:r>
          </w:p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或学位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专业条件要求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其他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proofErr w:type="gramStart"/>
            <w:r>
              <w:rPr>
                <w:kern w:val="0"/>
                <w:sz w:val="15"/>
                <w:szCs w:val="15"/>
              </w:rPr>
              <w:t>思政教师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马克思主义哲学、中国哲学、政治学理论、中外政治制度、中共党史、国际政治、马克思主义基本原理、马克思主义中国化研究、思想政治教育、中国古代史、中国近现代史、世界史专业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中共党员；具有高等学校教师资格证和初级及以上专业技术职称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0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网络舆情监测教师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传播学、新闻学、情报学、统计学专业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影视多媒体技术教师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音乐学、艺术学、设计艺术学、电影学、广播电视艺术学、数据科学与技术专业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社区管理与服务教师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社区社会管理、社会管理与社区服务、社区管理、行政管理、教育经济与管理、社会保障、企业管理、旅游管理、技术经济与管理专业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产品艺术设计教师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艺术学、音乐学、美术学、设计艺术学、戏剧戏曲学、电影学、广播电视艺术学、舞蹈学专业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lastRenderedPageBreak/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文化创意与策划教师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美学、文艺学、汉语言文字学、中国古代文学、中国现当代文学、艺术学、音乐学、美术学、设计艺术学、戏剧戏曲学、电影学、广播电视艺术学、舞蹈学专业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会展策划教师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会展管理、会展经济与管理、会展与节事管理、企业管理、旅游管理、技术经济与管理、新闻学、传播学、设计艺术学专业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休闲体育教师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体育人文社会学、运动人体科学、体育教育训练学、民族传统体育学专业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1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大学语文教师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语言学与应用语言学、汉语言文字学、中国古典文献学、中国古代文学、中国现当代文学专业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信息技术人员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计算机系统结构、计算机软件与理论、计算机应用技术、通信与信息系统、信号与信息处理专业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具有中级及以上专业技术职称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财务管理技术人员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</w:t>
            </w:r>
            <w:r>
              <w:rPr>
                <w:rFonts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全日制研究生学历并取得硕士及以上学位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会计学、财务管理、国民经济学、区域经济学、财政学、金融学、产业经济学、劳动经济学、统计学专业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具有中级及以上专业技术职称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二级学院教辅人员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全日制本科及以上学历并取得学士及以上学位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具有高等学校教师资格证和初级及以上专业技术职称；本科学历报考者须具有</w:t>
            </w:r>
            <w:r>
              <w:rPr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年及以上基层工作经历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lastRenderedPageBreak/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专</w:t>
            </w:r>
            <w:proofErr w:type="gramStart"/>
            <w:r>
              <w:rPr>
                <w:sz w:val="15"/>
                <w:szCs w:val="15"/>
              </w:rPr>
              <w:t>技岗位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辅导员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6701001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全日制本科及以上学历并取得学士及以上学位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中共党员；具有高等学校教师资格证和初级及以上专业技术职称；本科学历报考者须具有</w:t>
            </w:r>
            <w:r>
              <w:rPr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年及以上基层工作经历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教育公共基础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党务管理人员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全日制本科及以上学历并取得学士及以上学位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中共党员；具有高等学校教师资格证；本科学历报考者须具有</w:t>
            </w:r>
            <w:r>
              <w:rPr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年及以上基层工作经历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综合知识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  <w:tr w:rsidR="007917BB" w:rsidTr="00946933">
        <w:trPr>
          <w:cantSplit/>
          <w:trHeight w:val="1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kinsoku w:val="0"/>
              <w:wordWrap w:val="0"/>
              <w:adjustRightInd w:val="0"/>
              <w:snapToGrid w:val="0"/>
              <w:jc w:val="center"/>
              <w:rPr>
                <w:snapToGrid w:val="0"/>
                <w:kern w:val="0"/>
                <w:sz w:val="15"/>
                <w:szCs w:val="15"/>
              </w:rPr>
            </w:pPr>
            <w:r>
              <w:rPr>
                <w:snapToGrid w:val="0"/>
                <w:kern w:val="0"/>
                <w:sz w:val="15"/>
                <w:szCs w:val="15"/>
              </w:rPr>
              <w:t>四川文化产业职业学院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行政管理人员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6701001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1983</w:t>
            </w:r>
            <w:r>
              <w:rPr>
                <w:kern w:val="0"/>
                <w:sz w:val="15"/>
                <w:szCs w:val="15"/>
              </w:rPr>
              <w:t>年</w:t>
            </w:r>
            <w:r>
              <w:rPr>
                <w:kern w:val="0"/>
                <w:sz w:val="15"/>
                <w:szCs w:val="15"/>
              </w:rPr>
              <w:t>11</w:t>
            </w:r>
            <w:r>
              <w:rPr>
                <w:kern w:val="0"/>
                <w:sz w:val="15"/>
                <w:szCs w:val="15"/>
              </w:rPr>
              <w:t>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全日制本科及以上学历并取得学士及以上学位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具有高等学校教师资格证；本科学历报考者须具有</w:t>
            </w:r>
            <w:r>
              <w:rPr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年及以上基层工作经历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综合知识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BB" w:rsidRDefault="007917BB" w:rsidP="00946933">
            <w:pPr>
              <w:rPr>
                <w:sz w:val="15"/>
                <w:szCs w:val="15"/>
              </w:rPr>
            </w:pPr>
          </w:p>
        </w:tc>
      </w:tr>
    </w:tbl>
    <w:p w:rsidR="007917BB" w:rsidRDefault="007917BB" w:rsidP="007917BB">
      <w:pPr>
        <w:rPr>
          <w:rFonts w:eastAsia="楷体_GB2312"/>
          <w:szCs w:val="21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、本表各岗位相关的其他条件及要求请见本公告正文；</w:t>
      </w:r>
    </w:p>
    <w:p w:rsidR="007917BB" w:rsidRDefault="007917BB" w:rsidP="007917BB">
      <w:pPr>
        <w:ind w:firstLineChars="200" w:firstLine="420"/>
        <w:rPr>
          <w:rFonts w:eastAsia="楷体_GB2312" w:hint="eastAsia"/>
        </w:rPr>
      </w:pPr>
      <w:r>
        <w:rPr>
          <w:rFonts w:eastAsia="楷体_GB2312"/>
          <w:szCs w:val="21"/>
        </w:rPr>
        <w:t>2</w:t>
      </w:r>
      <w:r>
        <w:rPr>
          <w:rFonts w:eastAsia="楷体_GB2312"/>
          <w:szCs w:val="21"/>
        </w:rPr>
        <w:t>、报考者本人有效学位证所载学位应与拟报考岗位的</w:t>
      </w:r>
      <w:r>
        <w:rPr>
          <w:rFonts w:eastAsia="楷体_GB2312"/>
          <w:szCs w:val="21"/>
        </w:rPr>
        <w:t>“</w:t>
      </w:r>
      <w:r>
        <w:rPr>
          <w:rFonts w:eastAsia="楷体_GB2312"/>
          <w:szCs w:val="21"/>
        </w:rPr>
        <w:t>学位</w:t>
      </w:r>
      <w:r>
        <w:rPr>
          <w:rFonts w:eastAsia="楷体_GB2312"/>
          <w:szCs w:val="21"/>
        </w:rPr>
        <w:t>”</w:t>
      </w:r>
      <w:r>
        <w:rPr>
          <w:rFonts w:eastAsia="楷体_GB2312"/>
          <w:szCs w:val="21"/>
        </w:rPr>
        <w:t>资格要求相符；报考者本人有效的毕业证所载学历和专业名称，应与拟报考岗位的</w:t>
      </w:r>
      <w:r>
        <w:rPr>
          <w:rFonts w:eastAsia="楷体_GB2312"/>
          <w:szCs w:val="21"/>
        </w:rPr>
        <w:t>“</w:t>
      </w:r>
      <w:r>
        <w:rPr>
          <w:rFonts w:eastAsia="楷体_GB2312"/>
          <w:szCs w:val="21"/>
        </w:rPr>
        <w:t>学历</w:t>
      </w:r>
      <w:r>
        <w:rPr>
          <w:rFonts w:eastAsia="楷体_GB2312"/>
          <w:szCs w:val="21"/>
        </w:rPr>
        <w:t>”</w:t>
      </w:r>
      <w:r>
        <w:rPr>
          <w:rFonts w:eastAsia="楷体_GB2312"/>
          <w:szCs w:val="21"/>
        </w:rPr>
        <w:t>和</w:t>
      </w:r>
      <w:r>
        <w:rPr>
          <w:rFonts w:eastAsia="楷体_GB2312"/>
          <w:szCs w:val="21"/>
        </w:rPr>
        <w:t>“</w:t>
      </w:r>
      <w:r>
        <w:rPr>
          <w:rFonts w:eastAsia="楷体_GB2312"/>
          <w:szCs w:val="21"/>
        </w:rPr>
        <w:t>专业条件要求</w:t>
      </w:r>
      <w:r>
        <w:rPr>
          <w:rFonts w:eastAsia="楷体_GB2312"/>
          <w:szCs w:val="21"/>
        </w:rPr>
        <w:t>”</w:t>
      </w:r>
      <w:r>
        <w:rPr>
          <w:rFonts w:eastAsia="楷体_GB2312"/>
          <w:szCs w:val="21"/>
        </w:rPr>
        <w:t>两栏分别相符</w:t>
      </w:r>
      <w:r>
        <w:rPr>
          <w:rFonts w:eastAsia="楷体_GB2312" w:hint="eastAsia"/>
          <w:szCs w:val="21"/>
        </w:rPr>
        <w:t>。</w:t>
      </w:r>
    </w:p>
    <w:p w:rsidR="00797883" w:rsidRPr="007917BB" w:rsidRDefault="00797883"/>
    <w:sectPr w:rsidR="00797883" w:rsidRPr="007917BB">
      <w:headerReference w:type="default" r:id="rId4"/>
      <w:footerReference w:type="even" r:id="rId5"/>
      <w:footerReference w:type="default" r:id="rId6"/>
      <w:pgSz w:w="16839" w:h="11907" w:orient="landscape"/>
      <w:pgMar w:top="1474" w:right="2211" w:bottom="1474" w:left="1418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7BB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2A70D5">
      <w:rPr>
        <w:noProof/>
        <w:sz w:val="28"/>
        <w:szCs w:val="28"/>
        <w:lang w:val="zh-CN" w:eastAsia="zh-CN"/>
      </w:rPr>
      <w:t>32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000000" w:rsidRDefault="007917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7BB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</w:instrText>
    </w:r>
    <w:r>
      <w:rPr>
        <w:sz w:val="28"/>
        <w:szCs w:val="28"/>
      </w:rPr>
      <w:instrText xml:space="preserve">RMAT </w:instrText>
    </w:r>
    <w:r>
      <w:rPr>
        <w:sz w:val="28"/>
        <w:szCs w:val="28"/>
      </w:rPr>
      <w:fldChar w:fldCharType="separate"/>
    </w:r>
    <w:r w:rsidRPr="007917BB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000000" w:rsidRDefault="007917BB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7B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7BB"/>
    <w:rsid w:val="007917BB"/>
    <w:rsid w:val="00797883"/>
    <w:rsid w:val="0082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917BB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917B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917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7917B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7917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2019-10-23T02:33:00Z</dcterms:created>
  <dcterms:modified xsi:type="dcterms:W3CDTF">2019-10-23T02:33:00Z</dcterms:modified>
</cp:coreProperties>
</file>