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附1：</w:t>
      </w:r>
    </w:p>
    <w:p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年市直医疗卫生单位公开招聘专业</w:t>
      </w:r>
    </w:p>
    <w:p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技术人员岗位职数及条件要求表</w:t>
      </w:r>
    </w:p>
    <w:tbl>
      <w:tblPr>
        <w:tblStyle w:val="5"/>
        <w:tblpPr w:leftFromText="180" w:rightFromText="180" w:vertAnchor="text" w:horzAnchor="page" w:tblpX="1942" w:tblpY="172"/>
        <w:tblOverlap w:val="never"/>
        <w:tblW w:w="8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6"/>
        <w:gridCol w:w="1286"/>
        <w:gridCol w:w="739"/>
        <w:gridCol w:w="632"/>
        <w:gridCol w:w="997"/>
        <w:gridCol w:w="1586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（10人）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心内科（介入）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、内科学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年及以前毕业生须取得执业医师资格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取得主治医师及以上资格或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可放宽到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消化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、内科学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、内科学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重症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普外科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、妇产科学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脊柱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神经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（7人）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预防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医（公卫）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、军事预防医学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年及以前毕业生须取得执业医师资格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both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取得主治医师及以上资格可放宽到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卫生检验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与检疫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取得主管技师及以上资格可放宽到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中医医院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中医外科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、中医、中医外科学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年及以前毕业生须取得执业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助理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取得主治医师资格可放宽到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35周岁以下，取得副主任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医师及以上资格可放宽到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40周岁以下。</w:t>
            </w:r>
          </w:p>
          <w:p>
            <w:pPr>
              <w:spacing w:line="32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、中医、中医内科学、中西医临床医学、中西医结合临床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骨伤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、中医、中医骨伤科学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中医学、中医、中医妇科学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、内科学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针灸推拿科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医（中医）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普通高校全日制大专及以上</w:t>
            </w:r>
          </w:p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影像科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、影像医学与核医学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药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普通高校全日制大专及以上</w:t>
            </w:r>
          </w:p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会计、会计学</w:t>
            </w:r>
          </w:p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须取得初级会计及以上资格证。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和计划生育服务中心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医（临床）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普通高校全日制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、妇产科学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必须取得执业医师资格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；有二级及以上医院妇产科专业一年以上从业经历。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、儿科学</w:t>
            </w:r>
          </w:p>
        </w:tc>
        <w:tc>
          <w:tcPr>
            <w:tcW w:w="1414" w:type="dxa"/>
            <w:vAlign w:val="center"/>
          </w:tcPr>
          <w:p>
            <w:pPr>
              <w:spacing w:line="240" w:lineRule="exact"/>
              <w:jc w:val="both"/>
              <w:rPr>
                <w:rFonts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必须取得执业医师资格</w:t>
            </w:r>
            <w:r>
              <w:rPr>
                <w:rFonts w:hint="eastAsia" w:ascii="新宋体" w:hAnsi="新宋体" w:eastAsia="新宋体" w:cs="新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；有二级及以上医院儿科专业一年以上从业经历。</w:t>
            </w:r>
          </w:p>
        </w:tc>
      </w:tr>
    </w:tbl>
    <w:p>
      <w:pPr>
        <w:spacing w:line="24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各岗位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年龄要求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30周岁以下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。年龄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30周岁以下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即为198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日以后出生；35周岁以下即为198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日以后出生，40周岁以下即为197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日以后出生。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执业（助理）医师执业范围必须与所报岗位相符。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专业参照201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年湖南省考试录用公务员专业指导目录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34AF"/>
    <w:multiLevelType w:val="singleLevel"/>
    <w:tmpl w:val="518534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7314"/>
    <w:rsid w:val="008A2D52"/>
    <w:rsid w:val="00B014C7"/>
    <w:rsid w:val="00E06086"/>
    <w:rsid w:val="02C57964"/>
    <w:rsid w:val="042B5FDF"/>
    <w:rsid w:val="05B2159C"/>
    <w:rsid w:val="09BD4973"/>
    <w:rsid w:val="0A2E26CF"/>
    <w:rsid w:val="0B7562C7"/>
    <w:rsid w:val="0C182533"/>
    <w:rsid w:val="12656D6A"/>
    <w:rsid w:val="18503ED6"/>
    <w:rsid w:val="1BDD0861"/>
    <w:rsid w:val="22117054"/>
    <w:rsid w:val="22280A17"/>
    <w:rsid w:val="266D6004"/>
    <w:rsid w:val="26B9375B"/>
    <w:rsid w:val="273C4E33"/>
    <w:rsid w:val="275E0FA5"/>
    <w:rsid w:val="27B5263F"/>
    <w:rsid w:val="27E43F7C"/>
    <w:rsid w:val="28A3363C"/>
    <w:rsid w:val="2CC225DC"/>
    <w:rsid w:val="2DDD404B"/>
    <w:rsid w:val="2E622111"/>
    <w:rsid w:val="32BF05B5"/>
    <w:rsid w:val="33DF64A8"/>
    <w:rsid w:val="348F2D50"/>
    <w:rsid w:val="3520609B"/>
    <w:rsid w:val="38FB06A8"/>
    <w:rsid w:val="39290FA1"/>
    <w:rsid w:val="3B900A1A"/>
    <w:rsid w:val="3CC71F87"/>
    <w:rsid w:val="3DA47E93"/>
    <w:rsid w:val="3EAA4865"/>
    <w:rsid w:val="413D4A60"/>
    <w:rsid w:val="41B4563B"/>
    <w:rsid w:val="41FC7D6C"/>
    <w:rsid w:val="42043B65"/>
    <w:rsid w:val="425E00E3"/>
    <w:rsid w:val="4542411D"/>
    <w:rsid w:val="455402F2"/>
    <w:rsid w:val="48967314"/>
    <w:rsid w:val="4A4D58E4"/>
    <w:rsid w:val="4B0539F8"/>
    <w:rsid w:val="4EB7192B"/>
    <w:rsid w:val="53C8478D"/>
    <w:rsid w:val="55A275B2"/>
    <w:rsid w:val="56F9558B"/>
    <w:rsid w:val="5708391D"/>
    <w:rsid w:val="589F78A6"/>
    <w:rsid w:val="5AC44031"/>
    <w:rsid w:val="5C6A2F86"/>
    <w:rsid w:val="5EEA3B3F"/>
    <w:rsid w:val="5FED0063"/>
    <w:rsid w:val="61227AF6"/>
    <w:rsid w:val="63203B91"/>
    <w:rsid w:val="638A6737"/>
    <w:rsid w:val="639160BA"/>
    <w:rsid w:val="64E63718"/>
    <w:rsid w:val="6D3C7D3A"/>
    <w:rsid w:val="6D535020"/>
    <w:rsid w:val="6EC17699"/>
    <w:rsid w:val="6F4A4157"/>
    <w:rsid w:val="72DD4514"/>
    <w:rsid w:val="74DC76E5"/>
    <w:rsid w:val="757344ED"/>
    <w:rsid w:val="770519BF"/>
    <w:rsid w:val="780F71BE"/>
    <w:rsid w:val="79B21CFA"/>
    <w:rsid w:val="7A557408"/>
    <w:rsid w:val="7C4407AD"/>
    <w:rsid w:val="7C742140"/>
    <w:rsid w:val="7FD918E2"/>
    <w:rsid w:val="7F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271</Words>
  <Characters>1547</Characters>
  <Lines>12</Lines>
  <Paragraphs>3</Paragraphs>
  <TotalTime>0</TotalTime>
  <ScaleCrop>false</ScaleCrop>
  <LinksUpToDate>false</LinksUpToDate>
  <CharactersWithSpaces>1815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2018-03-26T00:33:00Z</dcterms:created>
  <dc:creator>桂</dc:creator>
  <cp:lastModifiedBy>涵</cp:lastModifiedBy>
  <cp:lastPrinted>2019-09-30T00:13:00Z</cp:lastPrinted>
  <dcterms:modified xsi:type="dcterms:W3CDTF">2019-10-22T09:31:35Z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