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7"/>
        <w:jc w:val="left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1：</w:t>
      </w:r>
    </w:p>
    <w:p>
      <w:pPr>
        <w:ind w:firstLine="437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鼎湖区水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利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局政府雇员岗位表</w:t>
      </w:r>
    </w:p>
    <w:p>
      <w:pPr>
        <w:spacing w:line="240" w:lineRule="exact"/>
        <w:ind w:firstLine="437"/>
        <w:rPr>
          <w:rFonts w:hint="eastAsia" w:ascii="仿宋" w:hAnsi="仿宋" w:eastAsia="仿宋"/>
          <w:sz w:val="28"/>
          <w:szCs w:val="28"/>
        </w:rPr>
      </w:pPr>
    </w:p>
    <w:tbl>
      <w:tblPr>
        <w:tblStyle w:val="5"/>
        <w:tblW w:w="14640" w:type="dxa"/>
        <w:jc w:val="center"/>
        <w:tblInd w:w="0" w:type="dxa"/>
        <w:tblBorders>
          <w:top w:val="single" w:color="333333" w:sz="8" w:space="0"/>
          <w:left w:val="single" w:color="333333" w:sz="8" w:space="0"/>
          <w:bottom w:val="single" w:color="333333" w:sz="8" w:space="0"/>
          <w:right w:val="single" w:color="333333" w:sz="8" w:space="0"/>
          <w:insideH w:val="single" w:color="333333" w:sz="8" w:space="0"/>
          <w:insideV w:val="single" w:color="333333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19"/>
        <w:gridCol w:w="1443"/>
        <w:gridCol w:w="1805"/>
        <w:gridCol w:w="867"/>
        <w:gridCol w:w="990"/>
        <w:gridCol w:w="771"/>
        <w:gridCol w:w="935"/>
        <w:gridCol w:w="1158"/>
        <w:gridCol w:w="1035"/>
        <w:gridCol w:w="1860"/>
        <w:gridCol w:w="1581"/>
      </w:tblGrid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33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岗位条件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对象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执业(职业)资格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肇庆市鼎湖区水利局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水政执法船岗位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从事水行政执法船船长工作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8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86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持有二类以上内河船舶船长适任证书</w:t>
            </w:r>
          </w:p>
        </w:tc>
        <w:tc>
          <w:tcPr>
            <w:tcW w:w="158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具有三年以上内河船舶驾驶经验。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肇庆市鼎湖区水利局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水政执法船岗位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从事水行政执法船驾驶员工作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8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86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持有三类以上内河船舶驾驶员适任证书</w:t>
            </w:r>
          </w:p>
        </w:tc>
        <w:tc>
          <w:tcPr>
            <w:tcW w:w="158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具有两年以上内河船舶驾驶经验。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肇庆市鼎湖区水利局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水政执法船岗位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从事水行政执法船轮机长工作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8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86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持有二类以上内河船舶轮机长适任证书</w:t>
            </w:r>
          </w:p>
        </w:tc>
        <w:tc>
          <w:tcPr>
            <w:tcW w:w="158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具有两年以上内河船舶轮机工作经验。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3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肇庆市鼎湖区水利局</w:t>
            </w:r>
          </w:p>
        </w:tc>
        <w:tc>
          <w:tcPr>
            <w:tcW w:w="819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43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水政执法船岗位</w:t>
            </w:r>
          </w:p>
        </w:tc>
        <w:tc>
          <w:tcPr>
            <w:tcW w:w="180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从事水行政执法船水手工作</w:t>
            </w:r>
          </w:p>
        </w:tc>
        <w:tc>
          <w:tcPr>
            <w:tcW w:w="867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7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58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86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持有内河船舶船员服务簿</w:t>
            </w:r>
          </w:p>
        </w:tc>
        <w:tc>
          <w:tcPr>
            <w:tcW w:w="1581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持有C1及以上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机动车驾驶证</w:t>
            </w:r>
          </w:p>
        </w:tc>
      </w:tr>
    </w:tbl>
    <w:p>
      <w:pPr>
        <w:rPr>
          <w:rFonts w:hint="eastAsia" w:ascii="仿宋" w:hAnsi="仿宋" w:eastAsia="仿宋"/>
          <w:color w:val="auto"/>
          <w:sz w:val="18"/>
          <w:szCs w:val="18"/>
        </w:rPr>
      </w:pPr>
    </w:p>
    <w:sectPr>
      <w:pgSz w:w="16838" w:h="11906" w:orient="landscape"/>
      <w:pgMar w:top="1417" w:right="1134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2750"/>
    <w:rsid w:val="00161B8B"/>
    <w:rsid w:val="01066876"/>
    <w:rsid w:val="02756F63"/>
    <w:rsid w:val="02CB73A7"/>
    <w:rsid w:val="03A017F9"/>
    <w:rsid w:val="04E50F4F"/>
    <w:rsid w:val="04FA0CDE"/>
    <w:rsid w:val="05B8760E"/>
    <w:rsid w:val="066D4749"/>
    <w:rsid w:val="087A5E63"/>
    <w:rsid w:val="0C554E51"/>
    <w:rsid w:val="0C8D0BBE"/>
    <w:rsid w:val="0D3403B4"/>
    <w:rsid w:val="14C54E74"/>
    <w:rsid w:val="150B5816"/>
    <w:rsid w:val="161D71A7"/>
    <w:rsid w:val="164F701E"/>
    <w:rsid w:val="16A020F8"/>
    <w:rsid w:val="16CC330E"/>
    <w:rsid w:val="1AA75EBB"/>
    <w:rsid w:val="1C527D2E"/>
    <w:rsid w:val="1D346670"/>
    <w:rsid w:val="1EE47C47"/>
    <w:rsid w:val="1FF82676"/>
    <w:rsid w:val="233465EE"/>
    <w:rsid w:val="23550D0A"/>
    <w:rsid w:val="247E2750"/>
    <w:rsid w:val="25073600"/>
    <w:rsid w:val="260135EB"/>
    <w:rsid w:val="26496D3D"/>
    <w:rsid w:val="2A160CD6"/>
    <w:rsid w:val="2BB61A73"/>
    <w:rsid w:val="2DA91561"/>
    <w:rsid w:val="2DC66E71"/>
    <w:rsid w:val="2DED55A8"/>
    <w:rsid w:val="31EF3B5A"/>
    <w:rsid w:val="324F521E"/>
    <w:rsid w:val="32C838D7"/>
    <w:rsid w:val="33C93582"/>
    <w:rsid w:val="3449496C"/>
    <w:rsid w:val="34D100E8"/>
    <w:rsid w:val="358306AB"/>
    <w:rsid w:val="373D0333"/>
    <w:rsid w:val="37D61C55"/>
    <w:rsid w:val="39D61B21"/>
    <w:rsid w:val="3A5930EF"/>
    <w:rsid w:val="3AA2779B"/>
    <w:rsid w:val="3CD16D3F"/>
    <w:rsid w:val="3EAC7669"/>
    <w:rsid w:val="3EF76EDE"/>
    <w:rsid w:val="3F0B54C0"/>
    <w:rsid w:val="40B71EB6"/>
    <w:rsid w:val="40E41325"/>
    <w:rsid w:val="43281BE7"/>
    <w:rsid w:val="433A2ED8"/>
    <w:rsid w:val="44BB4F7B"/>
    <w:rsid w:val="4583124F"/>
    <w:rsid w:val="4ADD179B"/>
    <w:rsid w:val="4C9D5E89"/>
    <w:rsid w:val="4CBF5112"/>
    <w:rsid w:val="502013FA"/>
    <w:rsid w:val="52002873"/>
    <w:rsid w:val="52996629"/>
    <w:rsid w:val="5309678E"/>
    <w:rsid w:val="54427608"/>
    <w:rsid w:val="557203B0"/>
    <w:rsid w:val="56C22B08"/>
    <w:rsid w:val="577B43E4"/>
    <w:rsid w:val="595C7D00"/>
    <w:rsid w:val="599B4929"/>
    <w:rsid w:val="5B2351C3"/>
    <w:rsid w:val="5BE34639"/>
    <w:rsid w:val="5C25574A"/>
    <w:rsid w:val="5DC73FF1"/>
    <w:rsid w:val="5FDA6A7C"/>
    <w:rsid w:val="648C17FF"/>
    <w:rsid w:val="650E3F7D"/>
    <w:rsid w:val="66077AF0"/>
    <w:rsid w:val="6804094A"/>
    <w:rsid w:val="68734AA1"/>
    <w:rsid w:val="68B80E2B"/>
    <w:rsid w:val="696B4E13"/>
    <w:rsid w:val="69713211"/>
    <w:rsid w:val="6A0A4049"/>
    <w:rsid w:val="6AAF101F"/>
    <w:rsid w:val="6B451C21"/>
    <w:rsid w:val="6C274363"/>
    <w:rsid w:val="6DD211BC"/>
    <w:rsid w:val="6E262A89"/>
    <w:rsid w:val="74634FBA"/>
    <w:rsid w:val="74A9519F"/>
    <w:rsid w:val="75057097"/>
    <w:rsid w:val="77104C16"/>
    <w:rsid w:val="782965E3"/>
    <w:rsid w:val="78920C6D"/>
    <w:rsid w:val="7A2816A1"/>
    <w:rsid w:val="7BC355E6"/>
    <w:rsid w:val="7E570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2017-12-08T07:56:00Z</dcterms:created>
  <dc:creator>黎伟明</dc:creator>
  <cp:lastModifiedBy>李凤兰</cp:lastModifiedBy>
  <cp:lastPrinted>2018-04-25T01:24:00Z</cp:lastPrinted>
  <dcterms:modified xsi:type="dcterms:W3CDTF">2019-10-22T08:23:33Z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