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tabs>
          <w:tab w:val="left" w:pos="7742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ascii="方正小标宋_GBK" w:eastAsia="方正小标宋_GBK"/>
          <w:color w:val="FF0000"/>
          <w:sz w:val="86"/>
          <w:szCs w:val="86"/>
        </w:rPr>
        <w:pict>
          <v:group id="_x0000_s2054" o:spid="_x0000_s2054" o:spt="203" style="position:absolute;left:0pt;margin-left:3.9pt;margin-top:15pt;height:157.15pt;width:462.6pt;z-index:251663360;mso-width-relative:page;mso-height-relative:page;" coordorigin="1665,2398" coordsize="9252,3143">
            <o:lock v:ext="edit"/>
            <v:shape id="1028" o:spid="_x0000_s2055" o:spt="136" alt="温州市龙湾区卫生健康局" type="#_x0000_t136" style="position:absolute;left:1665;top:2398;height:1293;width:7778;" fillcolor="#FF0000" filled="t" stroked="t" coordsize="21600,216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温州市龙湾区卫生健康局" style="font-family:创艺简标宋;font-size:36pt;v-text-align:center;"/>
            </v:shape>
            <v:shape id="1029" o:spid="_x0000_s2056" o:spt="136" type="#_x0000_t136" style="position:absolute;left:1686;top:4173;height:1368;width:7778;" fillcolor="#FF0000" filled="t" stroked="t" coordsize="21600,216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温州市龙湾区人力资源和社会保障局" style="font-family:创艺简标宋;font-size:36pt;v-text-align:center;"/>
            </v:shape>
            <v:shape id="1030" o:spid="_x0000_s2057" o:spt="136" type="#_x0000_t136" style="position:absolute;left:9477;top:3376;height:1064;width:1440;" fillcolor="#FF0000" filled="t" stroked="t" coordsize="21600,216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文件" style="font-family:创艺简标宋;font-size:36pt;v-text-align:center;"/>
            </v:shape>
          </v:group>
        </w:pic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7742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7742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7742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7742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7742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7742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7742"/>
        </w:tabs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leftChars="0" w:right="0"/>
        <w:jc w:val="center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温龙卫〔2019〕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117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0" distR="0" simplePos="0" relativeHeight="11264" behindDoc="0" locked="0" layoutInCell="1" allowOverlap="1">
                <wp:simplePos x="0" y="0"/>
                <wp:positionH relativeFrom="column">
                  <wp:posOffset>-170180</wp:posOffset>
                </wp:positionH>
                <wp:positionV relativeFrom="paragraph">
                  <wp:posOffset>-20320</wp:posOffset>
                </wp:positionV>
                <wp:extent cx="5770880" cy="1270"/>
                <wp:effectExtent l="0" t="19050" r="1270" b="36830"/>
                <wp:wrapNone/>
                <wp:docPr id="103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0880" cy="127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13.4pt;margin-top:-1.6pt;height:0.1pt;width:454.4pt;z-index:11264;mso-width-relative:page;mso-height-relative:page;" filled="f" stroked="t" coordsize="21600,21600" o:gfxdata="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7xVm9oAAAAJAQAADwAAAAAAAAABACAAAAAiAAAAZHJzL2Rvd25yZXYueG1s&#10;UEsBAhQAFAAAAAgAh07iQOeG8g29AQAARwMAAA4AAAAAAAAAAQAgAAAAKQEAAGRycy9lMm9Eb2Mu&#10;eG1sUEsFBgAAAAAGAAYAWQEAAFg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ascii="方正小标宋_GBK" w:hAnsi="Times New Roman" w:eastAsia="方正小标宋_GBK" w:cs="Times New Roman"/>
          <w:color w:val="000000"/>
          <w:kern w:val="0"/>
          <w:szCs w:val="21"/>
        </w:rPr>
      </w:pPr>
      <w:r>
        <w:rPr>
          <w:rFonts w:hint="eastAsia" w:ascii="方正小标宋_GBK" w:hAnsi="宋体" w:eastAsia="方正小标宋_GBK" w:cs="Times New Roman"/>
          <w:bCs/>
          <w:color w:val="000000"/>
          <w:kern w:val="0"/>
          <w:sz w:val="44"/>
          <w:szCs w:val="44"/>
        </w:rPr>
        <w:t>温州市龙湾区卫生健康系统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/>
        <w:jc w:val="center"/>
        <w:textAlignment w:val="auto"/>
        <w:rPr>
          <w:rFonts w:ascii="方正小标宋_GBK" w:hAnsi="Times New Roman" w:eastAsia="方正小标宋_GBK" w:cs="Times New Roman"/>
          <w:color w:val="000000"/>
          <w:spacing w:val="-11"/>
          <w:kern w:val="0"/>
          <w:szCs w:val="21"/>
        </w:rPr>
      </w:pPr>
      <w:r>
        <w:rPr>
          <w:rFonts w:hint="eastAsia" w:ascii="方正小标宋_GBK" w:hAnsi="宋体" w:eastAsia="方正小标宋_GBK" w:cs="Times New Roman"/>
          <w:bCs/>
          <w:color w:val="000000"/>
          <w:spacing w:val="-11"/>
          <w:kern w:val="0"/>
          <w:sz w:val="44"/>
          <w:szCs w:val="44"/>
        </w:rPr>
        <w:t>赴华中科技大学同济医学院招聘工作人员公告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加强我区卫生健康人才队伍建设，满足卫生健康事业发展需求，根据《温州市事业单位公开招聘工作人员暂行办法》（温政办〔2006〕220号），市委组织部、市人社局《关于组团赴西安、南京、武汉参加引才活动的通知》等文件精神，经研究决定，龙湾区卫生健康局、龙湾区人社局将赴华中科技大学同济医学院举行招聘会引进2019-2020年毕业普通高校本科及以上学历人员，现将有关事项公告如下：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1"/>
        <w:jc w:val="left"/>
        <w:textAlignment w:val="auto"/>
        <w:outlineLvl w:val="1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一、报名条件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41"/>
        <w:jc w:val="left"/>
        <w:textAlignment w:val="auto"/>
        <w:outlineLvl w:val="1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（一）1984年11月3日以后出生，身体健康，体貌端正，具有良好的思想品德和职业素养、较强的团结协作意识和拼搏奉献精神。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627"/>
        <w:textAlignment w:val="auto"/>
        <w:outlineLvl w:val="1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全国范围内2019-2020年毕业普通高校本科及以上学历人员。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outlineLvl w:val="1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二、招聘岗位及名额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 w:firstLineChars="2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聘岗位及资格要求详见《温州市龙湾区赴华中科技大学同济医学院招聘工作人员岗位一览表》（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详见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/>
        <w:textAlignment w:val="auto"/>
        <w:outlineLvl w:val="1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三、招聘程序及方式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3"/>
        <w:textAlignment w:val="auto"/>
        <w:rPr>
          <w:rFonts w:ascii="楷体_GB2312" w:hAnsi="仿宋_GB2312" w:eastAsia="楷体_GB2312" w:cs="仿宋_GB2312"/>
          <w:bCs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kern w:val="0"/>
          <w:sz w:val="32"/>
          <w:szCs w:val="32"/>
        </w:rPr>
        <w:t>（一）发布信息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3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招聘会于2019年11月3日在华中科技大学同济医学院举行，招聘信息在龙湾区政府网（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http://www.longwan.gov.cn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）公布。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3"/>
        <w:textAlignment w:val="auto"/>
        <w:rPr>
          <w:rFonts w:ascii="楷体_GB2312" w:hAnsi="仿宋_GB2312" w:eastAsia="楷体_GB2312" w:cs="仿宋_GB2312"/>
          <w:kern w:val="0"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kern w:val="0"/>
          <w:sz w:val="32"/>
          <w:szCs w:val="32"/>
        </w:rPr>
        <w:t>（二）现场报名、资格审查、确定面试人选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3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1.现场报名。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11月3日9:00-12:00在华中科技大学同济医学院现场接受报名，不设其他报名点，每人限报一个岗位。报考者现场报名时提交《温州市龙湾区赴华中科技大学同济医学院招聘工作人员报名表》（附件2），并提供身份证、毕业证书或毕业生就业推荐表、毕业生就业协议书等各类证明材料的原件及复印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3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2.沟通、面谈。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与报考者进行沟通、面谈，并进行资格审查。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3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3.确定面试人选。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按各岗位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1:3</w:t>
      </w:r>
      <w:r>
        <w:rPr>
          <w:rFonts w:hint="eastAsia" w:ascii="仿宋_GB2312" w:hAnsi="仿宋_GB2312" w:eastAsia="仿宋_GB2312" w:cs="仿宋_GB2312"/>
          <w:sz w:val="32"/>
          <w:szCs w:val="32"/>
        </w:rPr>
        <w:t>的比例确定面试人选（其中：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校（院）优秀毕业生、省级优秀毕业生、全日制普通高校硕士研究生及以上学历、紧缺专业医学影像学达不到1:3比例，按资格审查通过人数开考）。如达不到相应比例，取消岗位或核减岗位数，并通知相关对象。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（三）面试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面试总成绩100分，合格分数线为70分，未达到合格分数线的不予聘用。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面试时间、地点另行通知，全体考生凭身份证报到、集中（迟到15分钟考生不得入场），抽取面试序号，统一集中封闭式待考。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/>
        <w:textAlignment w:val="auto"/>
        <w:outlineLvl w:val="1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四、拟聘用、签订就业协议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/>
        <w:textAlignment w:val="auto"/>
        <w:outlineLvl w:val="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依据面试成绩从高到低依次按1:1确定拟聘用对象，并在面试结束后规定时间、地点签订就业协议，否则视自动放弃，不再递补。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/>
        <w:textAlignment w:val="auto"/>
        <w:outlineLvl w:val="1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五、办理聘用手续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拟聘用对象正式聘用前需进行体检、考察和公示，体检、考察合格者，在龙湾区政府网（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http://www.longwan.gov.cn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）进行拟聘用公示。公示无异议，办理聘用手续。体检、考察不合格，自动放弃或接到举报经查实不符合条件的，取消聘用资格，并解除协议，不再递补。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考生须在2020年7月31日前取得学历证书，</w:t>
      </w:r>
      <w:r>
        <w:rPr>
          <w:rFonts w:hint="eastAsia" w:ascii="仿宋_GB2312" w:eastAsia="仿宋_GB2312"/>
          <w:sz w:val="32"/>
          <w:szCs w:val="32"/>
        </w:rPr>
        <w:t>不按规定时间提交的，取消聘用资格，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并解除协议，</w:t>
      </w:r>
      <w:r>
        <w:rPr>
          <w:rFonts w:hint="eastAsia" w:ascii="仿宋_GB2312" w:eastAsia="仿宋_GB2312"/>
          <w:sz w:val="32"/>
          <w:szCs w:val="32"/>
        </w:rPr>
        <w:t>不再递补。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此次公开招聘的工作人员一律实行聘用制，签订《浙江省事业单位聘用合同书》，须按规定两年内取得相应岗位从业所需的执(职)业资格,否则予</w:t>
      </w:r>
      <w:r>
        <w:rPr>
          <w:rFonts w:hint="eastAsia" w:ascii="仿宋_GB2312" w:hAnsi="仿宋_GB2312" w:eastAsia="仿宋_GB2312" w:cs="仿宋_GB2312"/>
          <w:sz w:val="32"/>
          <w:szCs w:val="32"/>
        </w:rPr>
        <w:t>以解聘</w:t>
      </w:r>
      <w:r>
        <w:rPr>
          <w:rFonts w:hint="eastAsia" w:ascii="仿宋_GB2312" w:eastAsia="仿宋_GB2312"/>
          <w:sz w:val="32"/>
          <w:szCs w:val="32"/>
        </w:rPr>
        <w:t>。聘用人员在聘用单位最低服务年限为5年（不含住院医师规范化培训时间）。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/>
        <w:textAlignment w:val="auto"/>
        <w:outlineLvl w:val="1"/>
        <w:rPr>
          <w:rFonts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六、其他告知事项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整个招聘过程坚持公开、公平、竞争、择优的原则，自觉接受社会监督。报名、考试不收取任何费用，不举办不授权不委托任何单位举办任何形式的培训班。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2080" w:leftChars="0" w:right="0" w:hanging="2080" w:hangingChars="650"/>
        <w:jc w:val="lef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咨询电话：</w:t>
      </w:r>
      <w:r>
        <w:rPr>
          <w:rFonts w:hint="eastAsia" w:ascii="仿宋_GB2312" w:eastAsia="仿宋_GB2312"/>
          <w:sz w:val="32"/>
          <w:szCs w:val="32"/>
        </w:rPr>
        <w:t>龙湾区卫生健康局组织人事科   0577-55878818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 w:firstLine="64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本公告由温州市龙湾区卫生健康局、温州市龙湾区人力资源和社会保障局负责解释。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1280" w:leftChars="0" w:right="0" w:hanging="1280" w:hangingChars="4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1280" w:leftChars="0" w:right="0" w:hanging="1280" w:hangingChars="4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附件：1.温州市龙湾区赴华中科技大学同济医学院招聘工作人员岗位一览表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1278" w:leftChars="456" w:right="0" w:hanging="320" w:hangingChars="100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2.温州市龙湾区赴华中科技大学同济医学院招聘工作人员报名表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left="0" w:leftChars="0" w:right="0"/>
        <w:jc w:val="righ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420" w:leftChars="0" w:right="0" w:hanging="420" w:hangingChars="150"/>
        <w:jc w:val="left"/>
        <w:textAlignment w:val="auto"/>
        <w:rPr>
          <w:rFonts w:ascii="仿宋_GB2312" w:eastAsia="仿宋_GB2312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hint="eastAsia" w:ascii="仿宋_GB2312" w:hAnsi="仿宋_GB2312" w:eastAsia="仿宋_GB2312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/>
        <w:textAlignment w:val="auto"/>
        <w:rPr>
          <w:rFonts w:ascii="仿宋_GB2312" w:eastAsia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/>
          <w:spacing w:val="-20"/>
          <w:sz w:val="32"/>
          <w:szCs w:val="32"/>
        </w:rPr>
        <w:t>温州市龙湾区卫生健康局         温州市龙湾区人力资源和社会保障局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576" w:firstLineChars="200"/>
        <w:jc w:val="righ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16"/>
          <w:sz w:val="32"/>
          <w:szCs w:val="32"/>
        </w:rPr>
        <w:t>2019年10月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pacing w:val="-16"/>
          <w:sz w:val="32"/>
          <w:szCs w:val="32"/>
        </w:rPr>
        <w:t>日</w:t>
      </w:r>
      <w:r>
        <w:rPr>
          <w:rFonts w:hint="eastAsia" w:ascii="仿宋_GB2312" w:eastAsia="仿宋_GB2312"/>
          <w:spacing w:val="-16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ind w:right="0"/>
        <w:jc w:val="both"/>
        <w:textAlignment w:val="auto"/>
        <w:rPr>
          <w:rFonts w:ascii="仿宋" w:hAnsi="仿宋" w:eastAsia="仿宋" w:cs="Times New Roman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（此件公开发布）</w:t>
      </w:r>
      <w:r>
        <w:rPr>
          <w:rFonts w:ascii="Times New Roman" w:hAnsi="Times New Roman" w:cs="Times New Roman"/>
          <w:color w:val="000000"/>
          <w:kern w:val="0"/>
          <w:sz w:val="32"/>
          <w:szCs w:val="32"/>
        </w:rPr>
        <w:br w:type="page"/>
      </w:r>
    </w:p>
    <w:p>
      <w:pPr>
        <w:widowControl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jc w:val="center"/>
        <w:rPr>
          <w:rFonts w:ascii="方正小标宋_GBK" w:hAnsi="仿宋" w:eastAsia="方正小标宋_GBK" w:cs="Times New Roman"/>
          <w:color w:val="000000"/>
          <w:kern w:val="0"/>
          <w:sz w:val="24"/>
          <w:szCs w:val="24"/>
        </w:rPr>
      </w:pPr>
      <w:r>
        <w:rPr>
          <w:rFonts w:hint="eastAsia" w:ascii="方正小标宋_GBK" w:hAnsi="宋体" w:eastAsia="方正小标宋_GBK"/>
          <w:color w:val="000000"/>
          <w:kern w:val="0"/>
          <w:sz w:val="36"/>
          <w:szCs w:val="36"/>
        </w:rPr>
        <w:t>温州市龙湾区赴华中科技大学同济医学院招聘工作人员岗位一览表</w:t>
      </w:r>
    </w:p>
    <w:tbl>
      <w:tblPr>
        <w:tblStyle w:val="8"/>
        <w:tblW w:w="13757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6"/>
        <w:gridCol w:w="1135"/>
        <w:gridCol w:w="1593"/>
        <w:gridCol w:w="915"/>
        <w:gridCol w:w="991"/>
        <w:gridCol w:w="2042"/>
        <w:gridCol w:w="2658"/>
        <w:gridCol w:w="21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56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资格条件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23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温州市龙湾区第一人医院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麻醉科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麻醉学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事业编制报备员额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儿科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临床医学或儿科专业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耳鼻喉科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临床医学或耳鼻喉专业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23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放射科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医学影像学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230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温州市龙湾区中西医结合医院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外科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临床医学</w:t>
            </w: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事业编制报备员额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  <w:jc w:val="center"/>
        </w:trPr>
        <w:tc>
          <w:tcPr>
            <w:tcW w:w="230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2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5"/>
              </w:rPr>
              <w:t>康复科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2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15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2"/>
                <w:szCs w:val="15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18"/>
                <w:szCs w:val="1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康复专业</w:t>
            </w:r>
          </w:p>
        </w:tc>
        <w:tc>
          <w:tcPr>
            <w:tcW w:w="21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温州市龙湾区永中街道社区卫生服务中心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公共卫生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差额事业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温州市龙湾区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蒲州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街道社区卫生服务中心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公共卫生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差额事业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温州市龙湾区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海滨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街道社区卫生服务中心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B超室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医学影像学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差额事业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温州市龙湾区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永兴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街道社区卫生服务中心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601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B超室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全日制本科及以上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医学影像学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差额事业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23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温州市龙湾区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瑶溪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街道社区卫生服务中心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公共卫生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硕士研究生及以上</w:t>
            </w:r>
          </w:p>
        </w:tc>
        <w:tc>
          <w:tcPr>
            <w:tcW w:w="2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预防医学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差额事业</w:t>
            </w:r>
          </w:p>
        </w:tc>
      </w:tr>
    </w:tbl>
    <w:p>
      <w:pPr>
        <w:widowControl/>
        <w:ind w:firstLine="280" w:firstLineChars="100"/>
        <w:rPr>
          <w:rFonts w:ascii="仿宋" w:hAnsi="仿宋" w:eastAsia="仿宋" w:cs="Times New Roman"/>
          <w:color w:val="000000"/>
          <w:kern w:val="0"/>
          <w:sz w:val="28"/>
          <w:szCs w:val="28"/>
        </w:rPr>
        <w:sectPr>
          <w:pgSz w:w="16838" w:h="11906" w:orient="landscape"/>
          <w:pgMar w:top="2098" w:right="1440" w:bottom="1984" w:left="1587" w:header="851" w:footer="992" w:gutter="0"/>
          <w:pgNumType w:fmt="numberInDash"/>
          <w:cols w:space="0" w:num="1"/>
          <w:docGrid w:type="lines" w:linePitch="319" w:charSpace="0"/>
        </w:sectPr>
      </w:pPr>
    </w:p>
    <w:p>
      <w:pPr>
        <w:widowControl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附件2</w:t>
      </w:r>
    </w:p>
    <w:p>
      <w:pPr>
        <w:widowControl/>
        <w:spacing w:line="560" w:lineRule="exact"/>
        <w:ind w:right="278"/>
        <w:jc w:val="center"/>
        <w:rPr>
          <w:rFonts w:ascii="方正小标宋_GBK" w:hAnsi="宋体" w:eastAsia="方正小标宋_GBK" w:cs="Times New Roman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Times New Roman"/>
          <w:bCs/>
          <w:color w:val="000000"/>
          <w:spacing w:val="-11"/>
          <w:kern w:val="0"/>
          <w:sz w:val="44"/>
          <w:szCs w:val="44"/>
        </w:rPr>
        <w:t>温州市龙湾区卫生健康系统赴华中科技大学</w:t>
      </w:r>
      <w:r>
        <w:rPr>
          <w:rFonts w:hint="eastAsia" w:ascii="方正小标宋_GBK" w:hAnsi="宋体" w:eastAsia="方正小标宋_GBK" w:cs="Times New Roman"/>
          <w:bCs/>
          <w:color w:val="000000"/>
          <w:kern w:val="0"/>
          <w:sz w:val="44"/>
          <w:szCs w:val="44"/>
        </w:rPr>
        <w:t>同济医学院招聘工作人员报名表</w:t>
      </w:r>
    </w:p>
    <w:p>
      <w:pPr>
        <w:widowControl/>
        <w:spacing w:line="480" w:lineRule="atLeast"/>
        <w:ind w:right="278"/>
        <w:rPr>
          <w:rFonts w:ascii="仿宋" w:hAnsi="仿宋" w:eastAsia="仿宋" w:cs="Times New Roman"/>
          <w:color w:val="000000"/>
          <w:kern w:val="0"/>
          <w:sz w:val="24"/>
          <w:szCs w:val="24"/>
        </w:rPr>
      </w:pPr>
    </w:p>
    <w:p>
      <w:pPr>
        <w:widowControl/>
        <w:spacing w:line="240" w:lineRule="exact"/>
        <w:ind w:right="278"/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>报考单位及岗位: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  <w:u w:val="single"/>
        </w:rPr>
        <w:t xml:space="preserve">                         </w:t>
      </w:r>
      <w:r>
        <w:rPr>
          <w:rFonts w:hint="eastAsia" w:ascii="仿宋" w:hAnsi="仿宋" w:eastAsia="仿宋" w:cs="Times New Roman"/>
          <w:color w:val="000000"/>
          <w:kern w:val="0"/>
          <w:sz w:val="24"/>
          <w:szCs w:val="24"/>
        </w:rPr>
        <w:t>报名序号（由工作人员填写）：</w:t>
      </w:r>
    </w:p>
    <w:tbl>
      <w:tblPr>
        <w:tblStyle w:val="8"/>
        <w:tblW w:w="951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1515"/>
        <w:gridCol w:w="1065"/>
        <w:gridCol w:w="1245"/>
        <w:gridCol w:w="1065"/>
        <w:gridCol w:w="1245"/>
        <w:gridCol w:w="1065"/>
        <w:gridCol w:w="106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     </w:t>
            </w:r>
          </w:p>
        </w:tc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8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学制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（初中起）</w:t>
            </w:r>
          </w:p>
        </w:tc>
        <w:tc>
          <w:tcPr>
            <w:tcW w:w="82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exac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成员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获得何种荣誉或惩罚</w:t>
            </w:r>
          </w:p>
        </w:tc>
        <w:tc>
          <w:tcPr>
            <w:tcW w:w="82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校（院）优及以上毕业生：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其他主要奖惩：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上述填写内容真实完整。如有不实，本人愿承担取消招聘资格的责任。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报考承诺人（签名）：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年   月  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资格审查意见（工作人员填写）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审核人签名：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widowControl/>
        <w:rPr>
          <w:rFonts w:hint="eastAsia" w:ascii="宋体" w:hAnsi="宋体"/>
          <w:color w:val="000000"/>
          <w:kern w:val="0"/>
          <w:sz w:val="24"/>
          <w:szCs w:val="24"/>
        </w:rPr>
        <w:sectPr>
          <w:pgSz w:w="11906" w:h="16838"/>
          <w:pgMar w:top="1240" w:right="1803" w:bottom="1051" w:left="1803" w:header="851" w:footer="992" w:gutter="0"/>
          <w:pgNumType w:fmt="numberInDash"/>
          <w:cols w:space="0" w:num="1"/>
          <w:docGrid w:type="lines" w:linePitch="319" w:charSpace="0"/>
        </w:sectPr>
      </w:pPr>
      <w:r>
        <w:rPr>
          <w:rFonts w:hint="eastAsia" w:ascii="宋体" w:hAnsi="宋体"/>
          <w:color w:val="000000"/>
          <w:kern w:val="0"/>
          <w:sz w:val="24"/>
          <w:szCs w:val="24"/>
        </w:rPr>
        <w:t>注：本表填写内容必须真实完整，要求统一用A4纸打印。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416560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2.8pt;height:0pt;width:450pt;z-index:251659264;mso-width-relative:page;mso-height-relative:page;" filled="f" stroked="t" coordsize="21600,21600" o:gfxdata="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d8PXf0wAAAAYB&#10;AAAPAAAAAAAAAAEAIAAAACIAAABkcnMvZG93bnJldi54bWxQSwECFAAUAAAACACHTuJAa0SyPecB&#10;AACu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71500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1.6pt;height:0pt;width:450pt;z-index:251658240;mso-width-relative:page;mso-height-relative:page;" filled="f" stroked="t" coordsize="21600,21600" o:gfxdata="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ODZyPRAAAABAEA&#10;AA8AAAAAAAAAAQAgAAAAIgAAAGRycy9kb3ducmV2LnhtbFBLAQIUABQAAAAIAIdO4kDY5n456AEA&#10;AK4DAAAOAAAAAAAAAAEAIAAAACA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温州市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龙湾区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卫生健康局办公室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2019年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</w:p>
    <w:sectPr>
      <w:pgSz w:w="11906" w:h="16838"/>
      <w:pgMar w:top="2098" w:right="1587" w:bottom="2098" w:left="1587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swiss"/>
    <w:pitch w:val="default"/>
    <w:sig w:usb0="00000001" w:usb1="080F1810" w:usb2="00000016" w:usb3="00000000" w:csb0="00060007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152400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cRtfz0wAAAAkBAAAPAAAAAAAAAAEAIAAAACIA&#10;AABkcnMvZG93bnJldi54bWxQSwECFAAUAAAACACHTuJA+k7mmg4CAAAHBAAADgAAAAAAAAABACAA&#10;AAAi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78"/>
    <w:rsid w:val="000214CD"/>
    <w:rsid w:val="00057FF7"/>
    <w:rsid w:val="00193387"/>
    <w:rsid w:val="001975EE"/>
    <w:rsid w:val="002232C2"/>
    <w:rsid w:val="002525C4"/>
    <w:rsid w:val="0025487E"/>
    <w:rsid w:val="003130B4"/>
    <w:rsid w:val="0039394F"/>
    <w:rsid w:val="003B1CF5"/>
    <w:rsid w:val="003C6BA5"/>
    <w:rsid w:val="003F02B1"/>
    <w:rsid w:val="00427724"/>
    <w:rsid w:val="00487877"/>
    <w:rsid w:val="004C5A65"/>
    <w:rsid w:val="004E4F0A"/>
    <w:rsid w:val="00544928"/>
    <w:rsid w:val="00583697"/>
    <w:rsid w:val="006824FB"/>
    <w:rsid w:val="006B50F9"/>
    <w:rsid w:val="00722BE0"/>
    <w:rsid w:val="007235A1"/>
    <w:rsid w:val="007578D6"/>
    <w:rsid w:val="007D2F39"/>
    <w:rsid w:val="00804F03"/>
    <w:rsid w:val="00923890"/>
    <w:rsid w:val="00A201AE"/>
    <w:rsid w:val="00A51682"/>
    <w:rsid w:val="00AE06C7"/>
    <w:rsid w:val="00B72D91"/>
    <w:rsid w:val="00B8733D"/>
    <w:rsid w:val="00BE5DE8"/>
    <w:rsid w:val="00C97AA0"/>
    <w:rsid w:val="00CB4795"/>
    <w:rsid w:val="00D02637"/>
    <w:rsid w:val="00D87681"/>
    <w:rsid w:val="00E24903"/>
    <w:rsid w:val="00E30277"/>
    <w:rsid w:val="00EC3556"/>
    <w:rsid w:val="00EE0078"/>
    <w:rsid w:val="00EF7FA9"/>
    <w:rsid w:val="00FE7E62"/>
    <w:rsid w:val="00FF66F2"/>
    <w:rsid w:val="06226937"/>
    <w:rsid w:val="1A975DBF"/>
    <w:rsid w:val="20CC7D6A"/>
    <w:rsid w:val="323307F2"/>
    <w:rsid w:val="385F3AF0"/>
    <w:rsid w:val="44AE33EE"/>
    <w:rsid w:val="5FE77091"/>
    <w:rsid w:val="63756622"/>
    <w:rsid w:val="7DFB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标题 2 Char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批注框文本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页眉 Char"/>
    <w:basedOn w:val="9"/>
    <w:link w:val="6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  <customShpInfo spid="_x0000_s2055"/>
    <customShpInfo spid="_x0000_s2056"/>
    <customShpInfo spid="_x0000_s2057"/>
    <customShpInfo spid="_x0000_s205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384</Words>
  <Characters>2192</Characters>
  <Lines>18</Lines>
  <Paragraphs>5</Paragraphs>
  <TotalTime>15</TotalTime>
  <ScaleCrop>false</ScaleCrop>
  <LinksUpToDate>false</LinksUpToDate>
  <CharactersWithSpaces>2571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2019-10-25T03:03:00Z</dcterms:created>
  <dc:creator>微软用户</dc:creator>
  <cp:lastModifiedBy>区卫生健康局</cp:lastModifiedBy>
  <cp:lastPrinted>2019-10-29T01:24:35Z</cp:lastPrinted>
  <dcterms:modified xsi:type="dcterms:W3CDTF">2019-10-29T01:29:26Z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