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附件2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2"/>
          <w:szCs w:val="32"/>
        </w:rPr>
      </w:pPr>
      <w:r>
        <w:rPr>
          <w:rFonts w:hint="eastAsia" w:ascii="宋体" w:hAnsi="宋体" w:cs="方正小标宋简体"/>
          <w:b/>
          <w:sz w:val="32"/>
          <w:szCs w:val="32"/>
        </w:rPr>
        <w:t>日照职业技术学院2019年技能指导教师报名登记表</w:t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13"/>
          <w:szCs w:val="13"/>
        </w:rPr>
      </w:pPr>
    </w:p>
    <w:tbl>
      <w:tblPr>
        <w:tblStyle w:val="4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68"/>
        <w:gridCol w:w="75"/>
        <w:gridCol w:w="244"/>
        <w:gridCol w:w="701"/>
        <w:gridCol w:w="780"/>
        <w:gridCol w:w="210"/>
        <w:gridCol w:w="1005"/>
        <w:gridCol w:w="195"/>
        <w:gridCol w:w="795"/>
        <w:gridCol w:w="1231"/>
        <w:gridCol w:w="85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 学位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70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6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及职务（职称）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职业资格或专业技术职务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资历</w:t>
            </w:r>
            <w:r>
              <w:rPr>
                <w:rFonts w:hint="eastAsia" w:ascii="仿宋" w:hAnsi="仿宋" w:eastAsia="仿宋" w:cs="仿宋"/>
                <w:sz w:val="24"/>
              </w:rPr>
              <w:t>（年）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4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</w:rPr>
              <w:t>高中及以上学习经历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（按时间先后顺序，从高中填起）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毕业院校系及所学专业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学习形式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（按时间先后顺序）</w:t>
            </w: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51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获奖及工作（学习）业绩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参与研究的主要课题、科研成果、著作译著、发表的文章等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成员及社会关系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84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我已仔细阅读了日照职业技术学院2019年公开招聘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技能指导教师</w:t>
            </w:r>
            <w:r>
              <w:rPr>
                <w:rFonts w:hint="eastAsia" w:ascii="仿宋" w:hAnsi="仿宋" w:eastAsia="仿宋"/>
                <w:sz w:val="24"/>
              </w:rPr>
              <w:t>简章，现郑重承诺：本报名表所填写的信息准确无误，所提交的证件、资料和照片真实有效，若有虚假，所产生的一切后果由本人承担。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报名人（签名）：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C3B4F"/>
    <w:rsid w:val="425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wjp</dc:creator>
  <cp:lastModifiedBy>纪平</cp:lastModifiedBy>
  <dcterms:modified xsi:type="dcterms:W3CDTF">2019-10-28T09:28:03Z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