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>附件</w:t>
      </w:r>
      <w:r>
        <w:rPr>
          <w:rFonts w:hint="eastAsia" w:ascii="黑体" w:hAnsi="黑体" w:eastAsia="黑体" w:cs="宋体"/>
          <w:color w:val="000000"/>
          <w:szCs w:val="32"/>
          <w:lang w:val="en-US" w:eastAsia="zh-CN"/>
        </w:rPr>
        <w:t>2</w:t>
      </w:r>
    </w:p>
    <w:p>
      <w:pPr>
        <w:spacing w:line="600" w:lineRule="exact"/>
        <w:ind w:left="-268" w:leftChars="-147" w:hanging="202" w:hangingChars="56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大沥镇财政供养人员招聘报名审批表</w:t>
      </w:r>
    </w:p>
    <w:bookmarkEnd w:id="0"/>
    <w:p>
      <w:pPr>
        <w:spacing w:line="640" w:lineRule="exact"/>
        <w:ind w:left="-239" w:leftChars="-80" w:hanging="17" w:hangingChars="6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 xml:space="preserve">报考专业类别（或报考职位）：                    </w:t>
      </w:r>
    </w:p>
    <w:tbl>
      <w:tblPr>
        <w:tblStyle w:val="7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25"/>
        <w:gridCol w:w="292"/>
        <w:gridCol w:w="833"/>
        <w:gridCol w:w="642"/>
        <w:gridCol w:w="225"/>
        <w:gridCol w:w="941"/>
        <w:gridCol w:w="334"/>
        <w:gridCol w:w="620"/>
        <w:gridCol w:w="811"/>
        <w:gridCol w:w="992"/>
        <w:gridCol w:w="643"/>
        <w:gridCol w:w="321"/>
        <w:gridCol w:w="173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性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别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户籍所在地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出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年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月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参加工作时   间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政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面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貌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入  党（团）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时</w:t>
            </w:r>
            <w:r>
              <w:rPr>
                <w:rFonts w:eastAsia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b/>
                <w:color w:val="000000"/>
                <w:sz w:val="24"/>
              </w:rPr>
              <w:t>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状况</w:t>
            </w: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生育状况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身高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体重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职称或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资格证书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驾驶证</w:t>
            </w:r>
          </w:p>
          <w:p>
            <w:pPr>
              <w:ind w:left="-160" w:leftChars="-50" w:right="-160" w:rightChars="-5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类型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是否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退伍兵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教育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学位及学历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在职教育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（最高）</w:t>
            </w:r>
          </w:p>
        </w:tc>
        <w:tc>
          <w:tcPr>
            <w:tcW w:w="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原工作单位及职务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现居住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地址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历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获奖情况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违法犯罪记录情况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面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的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优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势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姓名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与本人关系系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政治面貌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现工作单位及职务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意见</w:t>
            </w:r>
          </w:p>
        </w:tc>
        <w:tc>
          <w:tcPr>
            <w:tcW w:w="83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  <w:p>
            <w:pPr>
              <w:rPr>
                <w:rFonts w:eastAsia="宋体"/>
                <w:b/>
                <w:color w:val="000000"/>
                <w:sz w:val="28"/>
              </w:rPr>
            </w:pPr>
          </w:p>
        </w:tc>
      </w:tr>
    </w:tbl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eastAsia="宋体"/>
          <w:b/>
          <w:color w:val="000000"/>
          <w:sz w:val="21"/>
          <w:szCs w:val="21"/>
        </w:rPr>
        <w:t>注：</w:t>
      </w:r>
      <w:r>
        <w:rPr>
          <w:rFonts w:hint="eastAsia" w:eastAsia="宋体"/>
          <w:b/>
          <w:color w:val="000000"/>
          <w:sz w:val="21"/>
          <w:szCs w:val="21"/>
        </w:rPr>
        <w:t>1．填写本表时注意信息真实、完整，书写要工整；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2．详细填写户籍及现居住地址，具体至所在社区； 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3．“违法犯罪记录情况”栏，如存在违法犯罪行记录的，请如实填写。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4．报名时需提供以下资料：报名表、身份证、户口簿、毕业证、学位证、电子学历备案表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   等有关证件的原件和复印件各一份及近期免冠小一寸彩照一张；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5．考生必须对所提供的证件资料真实性负一切责任，对弄虚作假取得报名资格者，一经发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   现取消资格。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简标宋">
    <w:altName w:val="黑体"/>
    <w:panose1 w:val="0000060900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96436"/>
    <w:rsid w:val="785964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Arial" w:hAnsi="Arial" w:eastAsia="宋体" w:cs="Arial"/>
      <w:sz w:val="20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"/>
    <w:basedOn w:val="1"/>
    <w:link w:val="4"/>
    <w:qFormat/>
    <w:uiPriority w:val="0"/>
    <w:rPr>
      <w:rFonts w:ascii="Arial" w:hAnsi="Arial" w:eastAsia="宋体" w:cs="Arial"/>
      <w:sz w:val="20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佛山市公安局南海分局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2019-10-30T06:25:00Z</dcterms:created>
  <dc:creator>Administrator</dc:creator>
  <cp:lastModifiedBy>Administrator</cp:lastModifiedBy>
  <dcterms:modified xsi:type="dcterms:W3CDTF">2019-10-30T06:26:01Z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