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黑体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hAnsi="黑体" w:eastAsia="方正大标宋简体"/>
          <w:sz w:val="36"/>
          <w:szCs w:val="36"/>
        </w:rPr>
        <w:t>黄岩区</w:t>
      </w:r>
      <w:r>
        <w:rPr>
          <w:rFonts w:hint="eastAsia" w:ascii="方正大标宋简体" w:hAnsi="黑体" w:eastAsia="方正大标宋简体"/>
          <w:sz w:val="36"/>
          <w:szCs w:val="36"/>
          <w:lang w:eastAsia="zh-CN"/>
        </w:rPr>
        <w:t>住房和城乡建设</w:t>
      </w:r>
      <w:r>
        <w:rPr>
          <w:rFonts w:hint="eastAsia" w:ascii="方正大标宋简体" w:hAnsi="黑体" w:eastAsia="方正大标宋简体"/>
          <w:sz w:val="36"/>
          <w:szCs w:val="36"/>
        </w:rPr>
        <w:t>局</w:t>
      </w:r>
      <w:r>
        <w:rPr>
          <w:rFonts w:hint="eastAsia" w:ascii="方正大标宋简体" w:hAnsi="黑体" w:eastAsia="方正大标宋简体"/>
          <w:sz w:val="36"/>
          <w:szCs w:val="36"/>
          <w:lang w:val="en-US" w:eastAsia="zh-CN"/>
        </w:rPr>
        <w:t>下属事业单位</w:t>
      </w:r>
    </w:p>
    <w:p>
      <w:pPr>
        <w:spacing w:line="560" w:lineRule="exact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36"/>
          <w:szCs w:val="36"/>
          <w:lang w:val="en-US" w:eastAsia="zh-CN"/>
        </w:rPr>
        <w:t>面向硕士研究生</w:t>
      </w:r>
      <w:r>
        <w:rPr>
          <w:rFonts w:hint="eastAsia" w:ascii="方正大标宋简体" w:hAnsi="黑体" w:eastAsia="方正大标宋简体"/>
          <w:sz w:val="36"/>
          <w:szCs w:val="36"/>
        </w:rPr>
        <w:t>公开招聘</w:t>
      </w:r>
      <w:r>
        <w:rPr>
          <w:rFonts w:hint="eastAsia" w:ascii="方正大标宋简体" w:hAnsi="黑体" w:eastAsia="方正大标宋简体"/>
          <w:sz w:val="36"/>
          <w:szCs w:val="36"/>
          <w:lang w:val="en-US" w:eastAsia="zh-CN"/>
        </w:rPr>
        <w:t>工作人员</w:t>
      </w:r>
      <w:r>
        <w:rPr>
          <w:rFonts w:hint="eastAsia" w:ascii="方正大标宋简体" w:hAnsi="黑体" w:eastAsia="方正大标宋简体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hint="eastAsia" w:ascii="方正大标宋简体" w:hAnsi="黑体" w:eastAsia="方正大标宋简体"/>
          <w:sz w:val="36"/>
          <w:szCs w:val="36"/>
        </w:rPr>
      </w:pP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34"/>
        <w:gridCol w:w="6"/>
        <w:gridCol w:w="932"/>
        <w:gridCol w:w="41"/>
        <w:gridCol w:w="720"/>
        <w:gridCol w:w="900"/>
        <w:gridCol w:w="1116"/>
        <w:gridCol w:w="684"/>
        <w:gridCol w:w="900"/>
        <w:gridCol w:w="121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近期</w:t>
            </w: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免冠二寸</w:t>
            </w: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程度</w:t>
            </w:r>
          </w:p>
        </w:tc>
        <w:tc>
          <w:tcPr>
            <w:tcW w:w="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88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    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77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0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88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　</w:t>
            </w:r>
          </w:p>
        </w:tc>
        <w:tc>
          <w:tcPr>
            <w:tcW w:w="277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0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3715" w:type="dxa"/>
            <w:gridSpan w:val="6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0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8335" w:type="dxa"/>
            <w:gridSpan w:val="10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1" w:hRule="atLeast"/>
          <w:jc w:val="center"/>
        </w:trPr>
        <w:tc>
          <w:tcPr>
            <w:tcW w:w="9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8335" w:type="dxa"/>
            <w:gridSpan w:val="10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或者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著作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335" w:type="dxa"/>
            <w:gridSpan w:val="10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4" w:hRule="atLeast"/>
          <w:jc w:val="center"/>
        </w:trPr>
        <w:tc>
          <w:tcPr>
            <w:tcW w:w="9286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本人已仔细阅读《2019年台州市黄岩区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eastAsia="zh-CN"/>
              </w:rPr>
              <w:t>住房和城乡建设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局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val="en-US" w:eastAsia="zh-CN"/>
              </w:rPr>
              <w:t>下属事业单位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面向硕士研究生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val="en-US" w:eastAsia="zh-CN"/>
              </w:rPr>
              <w:t>公开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招聘工作人员公告》，清楚并理解其内容。在此我郑重承诺：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一、自觉遵守2019年台州市黄岩区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eastAsia="zh-CN"/>
              </w:rPr>
              <w:t>住房和城乡建设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局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val="en-US" w:eastAsia="zh-CN"/>
              </w:rPr>
              <w:t>下属事业单位面向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硕士研究生公开招聘有关规定。遵守考试纪律，服从考试安排，不舞弊或协助他人舞弊。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二、真实、准确地提供本人证明资料、证件等相关材料；同时准确填写有效联系电话、通讯地址等联系方式，并保证在考试及录用期间联系畅通。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三、不弄虚作假，不伪造、不使用假证明、假照片、假证书。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对违反以上承诺所造成的后果，本人自愿承担相应责任。</w:t>
            </w:r>
          </w:p>
          <w:p>
            <w:pPr>
              <w:pStyle w:val="6"/>
              <w:spacing w:line="360" w:lineRule="auto"/>
              <w:ind w:right="480" w:firstLine="5640" w:firstLineChars="235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spacing w:line="360" w:lineRule="auto"/>
              <w:ind w:right="480" w:firstLine="5640" w:firstLineChars="235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报考人本人签名：</w:t>
            </w:r>
          </w:p>
          <w:p>
            <w:pPr>
              <w:pStyle w:val="6"/>
              <w:spacing w:line="360" w:lineRule="auto"/>
              <w:ind w:right="600" w:firstLine="6720" w:firstLineChars="28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2" w:hRule="atLeast"/>
          <w:jc w:val="center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资格审查意见</w:t>
            </w:r>
          </w:p>
        </w:tc>
        <w:tc>
          <w:tcPr>
            <w:tcW w:w="8669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ind w:right="480" w:firstLine="6360" w:firstLineChars="265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（盖章）</w:t>
            </w:r>
          </w:p>
          <w:p>
            <w:pPr>
              <w:pStyle w:val="6"/>
              <w:ind w:right="480" w:firstLine="6120" w:firstLineChars="255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备注</w:t>
            </w:r>
          </w:p>
        </w:tc>
        <w:tc>
          <w:tcPr>
            <w:tcW w:w="8669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</w:tbl>
    <w:p>
      <w:pPr>
        <w:spacing w:line="560" w:lineRule="exact"/>
        <w:ind w:left="960" w:hanging="960"/>
      </w:pPr>
      <w:r>
        <w:rPr>
          <w:rFonts w:hint="eastAsia" w:ascii="仿宋_GB2312" w:hAnsi="黑体" w:eastAsia="仿宋_GB2312"/>
          <w:sz w:val="32"/>
          <w:szCs w:val="32"/>
        </w:rPr>
        <w:t>注意：以上表格内容必须填写真实、齐全，正反面打印。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7877"/>
    <w:rsid w:val="1D104159"/>
    <w:rsid w:val="49047877"/>
    <w:rsid w:val="64BC753C"/>
    <w:rsid w:val="68331986"/>
    <w:rsid w:val="78CD39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_Style 4"/>
    <w:qFormat/>
    <w:uiPriority w:val="0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2019-11-04T02:02:00Z</dcterms:created>
  <dc:creator>Administrator</dc:creator>
  <cp:lastModifiedBy>Administrator</cp:lastModifiedBy>
  <dcterms:modified xsi:type="dcterms:W3CDTF">2019-11-05T07:01:19Z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