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wordWrap/>
        <w:ind w:left="0" w:firstLine="0"/>
        <w:jc w:val="left"/>
        <w:rPr>
          <w:rFonts w:ascii="Verdana" w:hAnsi="Verdana" w:cs="Verdana"/>
          <w:i w:val="0"/>
          <w:caps w:val="0"/>
          <w:color w:val="4E4E4E"/>
          <w:spacing w:val="0"/>
          <w:sz w:val="18"/>
          <w:szCs w:val="18"/>
        </w:rPr>
      </w:pPr>
      <w:r>
        <w:rPr>
          <w:rFonts w:hint="default" w:ascii="Verdana" w:hAnsi="Verdana" w:eastAsia="宋体" w:cs="Verdana"/>
          <w:b/>
          <w:i w:val="0"/>
          <w:caps w:val="0"/>
          <w:color w:val="4E4E4E"/>
          <w:spacing w:val="0"/>
          <w:kern w:val="0"/>
          <w:sz w:val="18"/>
          <w:szCs w:val="18"/>
          <w:shd w:val="clear" w:fill="FFFFFF"/>
          <w:lang w:val="en-US" w:eastAsia="zh-CN" w:bidi="ar"/>
        </w:rPr>
        <w:t>西安汽车职业大学招聘岗位（研究生）</w:t>
      </w:r>
      <w:bookmarkStart w:id="0" w:name="_GoBack"/>
      <w:bookmarkEnd w:id="0"/>
    </w:p>
    <w:tbl>
      <w:tblPr>
        <w:tblW w:w="712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3662"/>
        <w:gridCol w:w="13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部门</w:t>
            </w:r>
          </w:p>
        </w:tc>
        <w:tc>
          <w:tcPr>
            <w:tcW w:w="350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专业</w:t>
            </w:r>
          </w:p>
        </w:tc>
        <w:tc>
          <w:tcPr>
            <w:tcW w:w="127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经济管理学院</w:t>
            </w:r>
          </w:p>
        </w:tc>
        <w:tc>
          <w:tcPr>
            <w:tcW w:w="350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物流管理、市场营销</w:t>
            </w:r>
          </w:p>
        </w:tc>
        <w:tc>
          <w:tcPr>
            <w:tcW w:w="127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城市轨道与铁道工程学院</w:t>
            </w:r>
          </w:p>
        </w:tc>
        <w:tc>
          <w:tcPr>
            <w:tcW w:w="350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铁道机车、轨道交通信号、城轨</w:t>
            </w:r>
          </w:p>
        </w:tc>
        <w:tc>
          <w:tcPr>
            <w:tcW w:w="127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电子信息工程学院</w:t>
            </w:r>
          </w:p>
        </w:tc>
        <w:tc>
          <w:tcPr>
            <w:tcW w:w="350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电子信息、软件工程</w:t>
            </w:r>
          </w:p>
        </w:tc>
        <w:tc>
          <w:tcPr>
            <w:tcW w:w="127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汽车工程学院</w:t>
            </w:r>
          </w:p>
        </w:tc>
        <w:tc>
          <w:tcPr>
            <w:tcW w:w="350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车辆工程、能源与动力工程</w:t>
            </w:r>
          </w:p>
        </w:tc>
        <w:tc>
          <w:tcPr>
            <w:tcW w:w="127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智能制造工程学院</w:t>
            </w:r>
          </w:p>
        </w:tc>
        <w:tc>
          <w:tcPr>
            <w:tcW w:w="350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机电一体化、车辆工程</w:t>
            </w:r>
          </w:p>
        </w:tc>
        <w:tc>
          <w:tcPr>
            <w:tcW w:w="127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交通工程学院</w:t>
            </w:r>
          </w:p>
        </w:tc>
        <w:tc>
          <w:tcPr>
            <w:tcW w:w="350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交通工程</w:t>
            </w:r>
          </w:p>
        </w:tc>
        <w:tc>
          <w:tcPr>
            <w:tcW w:w="127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新能源汽车学院</w:t>
            </w:r>
          </w:p>
        </w:tc>
        <w:tc>
          <w:tcPr>
            <w:tcW w:w="350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车辆工程</w:t>
            </w:r>
          </w:p>
        </w:tc>
        <w:tc>
          <w:tcPr>
            <w:tcW w:w="127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文理学院</w:t>
            </w:r>
          </w:p>
        </w:tc>
        <w:tc>
          <w:tcPr>
            <w:tcW w:w="350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数学、英语、语文、物理</w:t>
            </w:r>
          </w:p>
        </w:tc>
        <w:tc>
          <w:tcPr>
            <w:tcW w:w="127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学管中心</w:t>
            </w:r>
          </w:p>
        </w:tc>
        <w:tc>
          <w:tcPr>
            <w:tcW w:w="350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心理学教师</w:t>
            </w:r>
          </w:p>
        </w:tc>
        <w:tc>
          <w:tcPr>
            <w:tcW w:w="127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行政科员</w:t>
            </w:r>
          </w:p>
        </w:tc>
        <w:tc>
          <w:tcPr>
            <w:tcW w:w="350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财务管理、会计学</w:t>
            </w:r>
          </w:p>
        </w:tc>
        <w:tc>
          <w:tcPr>
            <w:tcW w:w="127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     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B23C6"/>
    <w:rsid w:val="089B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2019-11-08T11:51:00Z</dcterms:created>
  <dc:creator>石果</dc:creator>
  <cp:lastModifiedBy>石果</cp:lastModifiedBy>
  <dcterms:modified xsi:type="dcterms:W3CDTF">2019-11-08T11:52:09Z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