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sz w:val="28"/>
          <w:szCs w:val="32"/>
        </w:rPr>
      </w:pPr>
      <w:r>
        <w:rPr>
          <w:rFonts w:ascii="黑体" w:hAnsi="黑体" w:eastAsia="黑体"/>
          <w:sz w:val="28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茂名水东湾新城政务辅助中心公开招聘工作人员岗位表</w:t>
      </w:r>
    </w:p>
    <w:bookmarkEnd w:id="0"/>
    <w:tbl>
      <w:tblPr>
        <w:tblStyle w:val="3"/>
        <w:tblW w:w="152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30"/>
        <w:gridCol w:w="692"/>
        <w:gridCol w:w="722"/>
        <w:gridCol w:w="761"/>
        <w:gridCol w:w="1045"/>
        <w:gridCol w:w="1106"/>
        <w:gridCol w:w="780"/>
        <w:gridCol w:w="785"/>
        <w:gridCol w:w="1538"/>
        <w:gridCol w:w="761"/>
        <w:gridCol w:w="761"/>
        <w:gridCol w:w="1679"/>
        <w:gridCol w:w="1268"/>
        <w:gridCol w:w="1191"/>
        <w:gridCol w:w="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招聘人数</w:t>
            </w:r>
          </w:p>
        </w:tc>
        <w:tc>
          <w:tcPr>
            <w:tcW w:w="1239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招聘岗位的资格条件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岗位名称</w:t>
            </w:r>
          </w:p>
        </w:tc>
        <w:tc>
          <w:tcPr>
            <w:tcW w:w="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招聘对象</w:t>
            </w:r>
          </w:p>
        </w:tc>
        <w:tc>
          <w:tcPr>
            <w:tcW w:w="10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363" w:hanging="363" w:hangingChars="17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年龄要求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硕士（博士）研究生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本科学士</w:t>
            </w:r>
          </w:p>
        </w:tc>
        <w:tc>
          <w:tcPr>
            <w:tcW w:w="1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职称资格证或技能证要求</w:t>
            </w:r>
          </w:p>
        </w:tc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其他要求</w:t>
            </w: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学历要求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学位要求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专业名称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（专业代码）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学历要求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学位要求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专业名称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（专业代码）</w:t>
            </w:r>
          </w:p>
        </w:tc>
        <w:tc>
          <w:tcPr>
            <w:tcW w:w="1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茂名水东湾新城政务辅助中心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规划服务岗位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城市规划与设计（A081303）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城乡规划(B081002)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5年以上从事所学专业工作经历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2</w:t>
            </w: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规划服务岗位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人文地理学（A070502）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人文地理与城乡规划(B070503)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5年以上从事所学专业工作经历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3</w:t>
            </w: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地理信息岗位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地图学与地理信息系统（A070503）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地理信息科学(B070504)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5年以上从事所学专业工作经历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4</w:t>
            </w: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宣传岗位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美术学（A050403）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美术学(B050701)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5年以上从事所学专业工作经历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5</w:t>
            </w:r>
          </w:p>
        </w:tc>
        <w:tc>
          <w:tcPr>
            <w:tcW w:w="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财务岗位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会计硕士（A120206）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审计学（B120207）、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财务会计教育(B120213)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具有初级审计或会计以上职称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</w:tbl>
    <w:p/>
    <w:p/>
    <w:tbl>
      <w:tblPr>
        <w:tblStyle w:val="3"/>
        <w:tblW w:w="155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709"/>
        <w:gridCol w:w="740"/>
        <w:gridCol w:w="780"/>
        <w:gridCol w:w="1071"/>
        <w:gridCol w:w="1134"/>
        <w:gridCol w:w="800"/>
        <w:gridCol w:w="805"/>
        <w:gridCol w:w="1575"/>
        <w:gridCol w:w="780"/>
        <w:gridCol w:w="780"/>
        <w:gridCol w:w="1720"/>
        <w:gridCol w:w="1300"/>
        <w:gridCol w:w="1216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招聘人数</w:t>
            </w:r>
          </w:p>
        </w:tc>
        <w:tc>
          <w:tcPr>
            <w:tcW w:w="127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招聘岗位的资格条件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招聘对象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363" w:hanging="363" w:hangingChars="17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年龄要求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硕士（博士）研究生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4"/>
              </w:rPr>
              <w:t>本科学士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职称资格证或技能证要求</w:t>
            </w: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其他要求</w:t>
            </w: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学历要求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学位要求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专业名称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（专业代码）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学历要求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学位要求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专业名称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  <w:t>（专业代码）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茂名水东湾新城政务辅助中心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法律服务岗位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社会人员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35周岁以下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经济法学（A030107）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法学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(B030101)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7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信息服务岗位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应届毕业生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应届毕业生不作年龄限制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电子科学与技术(A0809)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电子科学与技术(B080702)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8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旅游服务岗位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应届毕业生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应届毕业生不作年龄限制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全日制普通高校研究生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硕士以上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旅游管理硕士（A120207）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</w:rPr>
              <w:t>全日制普通高校本科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2"/>
              </w:rPr>
              <w:t>学士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旅游管理与服务教育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(B120904)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　</w:t>
            </w:r>
          </w:p>
        </w:tc>
      </w:tr>
    </w:tbl>
    <w:p>
      <w:pPr>
        <w:spacing w:line="600" w:lineRule="exact"/>
        <w:rPr>
          <w:rFonts w:ascii="宋体" w:hAnsi="宋体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41C6"/>
    <w:rsid w:val="1EB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2019-11-08T11:40:00Z</dcterms:created>
  <dc:creator>Joker.</dc:creator>
  <cp:lastModifiedBy>Joker.</cp:lastModifiedBy>
  <dcterms:modified xsi:type="dcterms:W3CDTF">2019-11-08T11:42:14Z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