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成都高新区肖家河街道201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 xml:space="preserve">年公开选拔  </w:t>
      </w:r>
    </w:p>
    <w:p>
      <w:pPr>
        <w:widowControl/>
        <w:spacing w:line="560" w:lineRule="exact"/>
        <w:jc w:val="center"/>
        <w:rPr>
          <w:rFonts w:eastAsia="方正仿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自聘人员报名表</w:t>
      </w:r>
      <w:r>
        <w:rPr>
          <w:rFonts w:eastAsia="方正仿宋简体"/>
          <w:kern w:val="0"/>
          <w:sz w:val="32"/>
          <w:szCs w:val="32"/>
        </w:rPr>
        <w:t xml:space="preserve"> </w:t>
      </w:r>
    </w:p>
    <w:tbl>
      <w:tblPr>
        <w:tblStyle w:val="2"/>
        <w:tblW w:w="8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42"/>
        <w:gridCol w:w="142"/>
        <w:gridCol w:w="55"/>
        <w:gridCol w:w="370"/>
        <w:gridCol w:w="370"/>
        <w:gridCol w:w="408"/>
        <w:gridCol w:w="157"/>
        <w:gridCol w:w="515"/>
        <w:gridCol w:w="233"/>
        <w:gridCol w:w="307"/>
        <w:gridCol w:w="726"/>
        <w:gridCol w:w="24"/>
        <w:gridCol w:w="235"/>
        <w:gridCol w:w="844"/>
        <w:gridCol w:w="190"/>
        <w:gridCol w:w="1163"/>
        <w:gridCol w:w="2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姓 名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性 别</w:t>
            </w: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出生年月</w:t>
            </w:r>
            <w:r>
              <w:rPr>
                <w:rFonts w:eastAsia="方正仿宋简体"/>
                <w:bCs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Cs/>
                <w:kern w:val="0"/>
                <w:sz w:val="24"/>
              </w:rPr>
              <w:t>(   岁)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  <w:r>
              <w:rPr>
                <w:rFonts w:eastAsia="方正仿宋简体"/>
                <w:color w:val="08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民 族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籍 贯</w:t>
            </w: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出生地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kern w:val="0"/>
                <w:sz w:val="24"/>
              </w:rPr>
              <w:t>面貌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kern w:val="0"/>
                <w:sz w:val="24"/>
              </w:rPr>
              <w:t>入党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kern w:val="0"/>
                <w:sz w:val="24"/>
              </w:rPr>
              <w:t>时间</w:t>
            </w: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kern w:val="0"/>
                <w:sz w:val="24"/>
              </w:rPr>
              <w:t>婚姻</w:t>
            </w:r>
            <w:r>
              <w:rPr>
                <w:rFonts w:eastAsia="方正仿宋简体"/>
                <w:bCs/>
                <w:kern w:val="0"/>
                <w:sz w:val="24"/>
              </w:rPr>
              <w:t>状况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身份证号码</w:t>
            </w:r>
          </w:p>
        </w:tc>
        <w:tc>
          <w:tcPr>
            <w:tcW w:w="43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联系电话</w:t>
            </w:r>
          </w:p>
        </w:tc>
        <w:tc>
          <w:tcPr>
            <w:tcW w:w="43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 学 位</w:t>
            </w:r>
          </w:p>
        </w:tc>
        <w:tc>
          <w:tcPr>
            <w:tcW w:w="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全日制教育</w:t>
            </w:r>
          </w:p>
        </w:tc>
        <w:tc>
          <w:tcPr>
            <w:tcW w:w="2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在职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教育</w:t>
            </w:r>
          </w:p>
        </w:tc>
        <w:tc>
          <w:tcPr>
            <w:tcW w:w="2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家庭住址</w:t>
            </w:r>
          </w:p>
        </w:tc>
        <w:tc>
          <w:tcPr>
            <w:tcW w:w="72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  <w:r>
              <w:rPr>
                <w:rFonts w:hint="eastAsia" w:eastAsia="方正仿宋简体"/>
                <w:color w:val="080000"/>
                <w:kern w:val="0"/>
                <w:sz w:val="24"/>
              </w:rPr>
              <w:t>应聘职位</w:t>
            </w:r>
          </w:p>
        </w:tc>
        <w:tc>
          <w:tcPr>
            <w:tcW w:w="72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61" w:firstLineChars="150"/>
              <w:jc w:val="center"/>
              <w:rPr>
                <w:rFonts w:eastAsia="方正仿宋简体"/>
                <w:b/>
                <w:color w:val="08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6" w:hRule="atLeast"/>
          <w:jc w:val="center"/>
        </w:trPr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主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要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经</w:t>
            </w:r>
          </w:p>
          <w:p>
            <w:pPr>
              <w:widowControl/>
              <w:spacing w:line="400" w:lineRule="exac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eastAsia="方正仿宋简体"/>
                <w:b/>
                <w:color w:val="08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kern w:val="0"/>
                <w:sz w:val="24"/>
              </w:rPr>
              <w:t xml:space="preserve">  </w:t>
            </w:r>
            <w:r>
              <w:rPr>
                <w:rFonts w:eastAsia="方正仿宋简体"/>
                <w:bCs/>
                <w:kern w:val="0"/>
                <w:sz w:val="24"/>
              </w:rPr>
              <w:t>历</w:t>
            </w:r>
          </w:p>
        </w:tc>
        <w:tc>
          <w:tcPr>
            <w:tcW w:w="77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61" w:firstLineChars="150"/>
              <w:rPr>
                <w:rFonts w:eastAsia="方正仿宋简体"/>
                <w:b/>
                <w:color w:val="08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奖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惩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情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况</w:t>
            </w:r>
          </w:p>
        </w:tc>
        <w:tc>
          <w:tcPr>
            <w:tcW w:w="78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eastAsia="方正仿宋简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个人 特长</w:t>
            </w:r>
          </w:p>
        </w:tc>
        <w:tc>
          <w:tcPr>
            <w:tcW w:w="78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kern w:val="0"/>
                <w:sz w:val="24"/>
              </w:rPr>
              <w:t>主要社会关系</w:t>
            </w:r>
          </w:p>
        </w:tc>
        <w:tc>
          <w:tcPr>
            <w:tcW w:w="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称  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姓  名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年龄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政治  面  貌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80000"/>
                <w:kern w:val="0"/>
                <w:sz w:val="24"/>
              </w:rPr>
            </w:pPr>
          </w:p>
        </w:tc>
        <w:tc>
          <w:tcPr>
            <w:tcW w:w="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80000"/>
                <w:kern w:val="0"/>
                <w:sz w:val="24"/>
              </w:rPr>
            </w:pPr>
          </w:p>
        </w:tc>
        <w:tc>
          <w:tcPr>
            <w:tcW w:w="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80000"/>
                <w:kern w:val="0"/>
                <w:sz w:val="24"/>
              </w:rPr>
            </w:pPr>
          </w:p>
        </w:tc>
        <w:tc>
          <w:tcPr>
            <w:tcW w:w="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80000"/>
                <w:kern w:val="0"/>
                <w:sz w:val="24"/>
              </w:rPr>
            </w:pPr>
          </w:p>
        </w:tc>
        <w:tc>
          <w:tcPr>
            <w:tcW w:w="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80000"/>
                <w:kern w:val="0"/>
                <w:sz w:val="24"/>
              </w:rPr>
            </w:pPr>
          </w:p>
        </w:tc>
        <w:tc>
          <w:tcPr>
            <w:tcW w:w="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80000"/>
                <w:kern w:val="0"/>
                <w:sz w:val="24"/>
              </w:rPr>
            </w:pPr>
          </w:p>
        </w:tc>
        <w:tc>
          <w:tcPr>
            <w:tcW w:w="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80000"/>
                <w:kern w:val="0"/>
                <w:sz w:val="24"/>
              </w:rPr>
            </w:pPr>
          </w:p>
        </w:tc>
        <w:tc>
          <w:tcPr>
            <w:tcW w:w="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单位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综合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鉴定</w:t>
            </w:r>
          </w:p>
        </w:tc>
        <w:tc>
          <w:tcPr>
            <w:tcW w:w="78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eastAsia="方正仿宋简体"/>
                <w:color w:val="08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97827"/>
    <w:rsid w:val="16F9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2019-11-15T01:35:00Z</dcterms:created>
  <dc:creator>HP</dc:creator>
  <cp:lastModifiedBy>HP</cp:lastModifiedBy>
  <dcterms:modified xsi:type="dcterms:W3CDTF">2019-11-15T01:36:09Z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