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仿宋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贵州水利水电职业技术学院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2019年公开招聘</w:t>
      </w:r>
      <w:r>
        <w:rPr>
          <w:rFonts w:hint="eastAsia" w:ascii="方正小标宋简体" w:hAnsi="仿宋" w:eastAsia="方正小标宋简体"/>
          <w:sz w:val="36"/>
          <w:szCs w:val="36"/>
        </w:rPr>
        <w:t>教师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及行政人员</w:t>
      </w:r>
      <w:r>
        <w:rPr>
          <w:rFonts w:hint="eastAsia" w:ascii="方正小标宋简体" w:hAnsi="仿宋" w:eastAsia="方正小标宋简体"/>
          <w:sz w:val="36"/>
          <w:szCs w:val="36"/>
        </w:rPr>
        <w:t>报名表</w:t>
      </w:r>
    </w:p>
    <w:p>
      <w:pPr>
        <w:rPr>
          <w:u w:val="single"/>
        </w:rPr>
      </w:pPr>
    </w:p>
    <w:tbl>
      <w:tblPr>
        <w:tblStyle w:val="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01"/>
        <w:gridCol w:w="851"/>
        <w:gridCol w:w="294"/>
        <w:gridCol w:w="621"/>
        <w:gridCol w:w="881"/>
        <w:gridCol w:w="1044"/>
        <w:gridCol w:w="751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所学专业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报考职位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职位代码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专业特长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简要工作经历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审查意见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2280" w:firstLineChars="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审查人签字：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360" w:lineRule="auto"/>
        <w:ind w:firstLine="200"/>
        <w:jc w:val="both"/>
        <w:rPr>
          <w:rFonts w:ascii="宋体" w:hAnsi="宋体" w:eastAsia="宋体" w:cs="Calibri"/>
          <w:b/>
          <w:bCs/>
          <w:color w:val="676A6C"/>
          <w:kern w:val="0"/>
          <w:sz w:val="24"/>
          <w:szCs w:val="24"/>
        </w:rPr>
        <w:sectPr>
          <w:pgSz w:w="11906" w:h="16838"/>
          <w:pgMar w:top="1077" w:right="1191" w:bottom="1077" w:left="1191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52E81"/>
    <w:rsid w:val="75B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31574</dc:creator>
  <cp:lastModifiedBy>admin</cp:lastModifiedBy>
  <dcterms:modified xsi:type="dcterms:W3CDTF">2019-11-21T03:58:22Z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