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BF" w:rsidRPr="00241420" w:rsidRDefault="004716BF" w:rsidP="004716BF">
      <w:pPr>
        <w:widowControl/>
        <w:spacing w:line="480" w:lineRule="auto"/>
        <w:jc w:val="left"/>
        <w:rPr>
          <w:rFonts w:ascii="仿宋_GB2312" w:eastAsia="仿宋_GB2312" w:hAnsi="仿宋" w:cs="Times New Roman"/>
          <w:sz w:val="32"/>
          <w:szCs w:val="32"/>
        </w:rPr>
      </w:pPr>
      <w:r w:rsidRPr="00241420">
        <w:rPr>
          <w:rFonts w:ascii="仿宋_GB2312" w:eastAsia="仿宋_GB2312" w:hAnsi="仿宋" w:cs="Times New Roman" w:hint="eastAsia"/>
          <w:sz w:val="32"/>
          <w:szCs w:val="32"/>
        </w:rPr>
        <w:t>附件</w:t>
      </w:r>
      <w:r>
        <w:rPr>
          <w:rFonts w:ascii="仿宋_GB2312" w:eastAsia="仿宋_GB2312" w:hAnsi="仿宋" w:cs="Times New Roman" w:hint="eastAsia"/>
          <w:sz w:val="32"/>
          <w:szCs w:val="32"/>
        </w:rPr>
        <w:t>5</w:t>
      </w:r>
      <w:r w:rsidRPr="00241420">
        <w:rPr>
          <w:rFonts w:ascii="仿宋_GB2312" w:eastAsia="仿宋_GB2312" w:hAnsi="仿宋" w:cs="Times New Roman" w:hint="eastAsia"/>
          <w:sz w:val="32"/>
          <w:szCs w:val="32"/>
        </w:rPr>
        <w:t>：</w:t>
      </w:r>
    </w:p>
    <w:p w:rsidR="004716BF" w:rsidRPr="007A1413" w:rsidRDefault="004716BF" w:rsidP="004716BF">
      <w:pPr>
        <w:widowControl/>
        <w:spacing w:line="480" w:lineRule="auto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7A1413">
        <w:rPr>
          <w:rFonts w:ascii="宋体" w:hAnsi="宋体" w:cs="宋体" w:hint="eastAsia"/>
          <w:b/>
          <w:kern w:val="0"/>
          <w:sz w:val="36"/>
          <w:szCs w:val="36"/>
        </w:rPr>
        <w:t>胶州市公安局警务辅助人员体检标准</w:t>
      </w:r>
    </w:p>
    <w:p w:rsidR="004716BF" w:rsidRPr="007A1413" w:rsidRDefault="004716BF" w:rsidP="004716BF">
      <w:pPr>
        <w:widowControl/>
        <w:spacing w:line="480" w:lineRule="auto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7A1413">
        <w:rPr>
          <w:rFonts w:ascii="宋体" w:hAnsi="宋体" w:cs="宋体" w:hint="eastAsia"/>
          <w:b/>
          <w:kern w:val="0"/>
          <w:sz w:val="36"/>
          <w:szCs w:val="36"/>
        </w:rPr>
        <w:t>（试行）</w:t>
      </w:r>
    </w:p>
    <w:p w:rsidR="004716BF" w:rsidRPr="00233572" w:rsidRDefault="004716BF" w:rsidP="004716BF">
      <w:pPr>
        <w:widowControl/>
        <w:spacing w:line="58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33572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第一条  风湿性心脏病、心肌病、冠心病、先天性心脏病等器质性心脏病，不合格。先天性心脏病不需手术者或经手术治愈者，合格。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遇有下列情况之一的，排除病理性改变，合格：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（一）心脏听诊有杂音；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（二）频发期前收缩；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（三）心率每分钟小于5O次或大于110次；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（四）心电图有异常的其他情况。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第二条  血压在下列范围内，合格： 收缩压小于140mmHg；</w:t>
      </w:r>
      <w:r w:rsidRPr="00EA39B3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舒张压小于90mmHg。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第三条  血液系统疾病，不合格。单纯性缺铁性贫血，血红蛋白男性高于</w:t>
      </w:r>
      <w:smartTag w:uri="urn:schemas-microsoft-com:office:smarttags" w:element="chmetcnv">
        <w:smartTagPr>
          <w:attr w:name="UnitName" w:val="g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r w:rsidRPr="00EA39B3">
          <w:rPr>
            <w:rFonts w:ascii="仿宋" w:eastAsia="仿宋" w:hAnsi="仿宋" w:cs="宋体" w:hint="eastAsia"/>
            <w:kern w:val="0"/>
            <w:sz w:val="32"/>
            <w:szCs w:val="32"/>
          </w:rPr>
          <w:t>90g</w:t>
        </w:r>
      </w:smartTag>
      <w:r w:rsidRPr="00EA39B3">
        <w:rPr>
          <w:rFonts w:ascii="仿宋" w:eastAsia="仿宋" w:hAnsi="仿宋" w:cs="宋体" w:hint="eastAsia"/>
          <w:kern w:val="0"/>
          <w:sz w:val="32"/>
          <w:szCs w:val="32"/>
        </w:rPr>
        <w:t>／L、女性高于</w:t>
      </w:r>
      <w:smartTag w:uri="urn:schemas-microsoft-com:office:smarttags" w:element="chmetcnv">
        <w:smartTagPr>
          <w:attr w:name="UnitName" w:val="g"/>
          <w:attr w:name="SourceValue" w:val="80"/>
          <w:attr w:name="HasSpace" w:val="False"/>
          <w:attr w:name="Negative" w:val="False"/>
          <w:attr w:name="NumberType" w:val="1"/>
          <w:attr w:name="TCSC" w:val="0"/>
        </w:smartTagPr>
        <w:r w:rsidRPr="00EA39B3">
          <w:rPr>
            <w:rFonts w:ascii="仿宋" w:eastAsia="仿宋" w:hAnsi="仿宋" w:cs="宋体" w:hint="eastAsia"/>
            <w:kern w:val="0"/>
            <w:sz w:val="32"/>
            <w:szCs w:val="32"/>
          </w:rPr>
          <w:t>80g</w:t>
        </w:r>
      </w:smartTag>
      <w:r w:rsidRPr="00EA39B3">
        <w:rPr>
          <w:rFonts w:ascii="仿宋" w:eastAsia="仿宋" w:hAnsi="仿宋" w:cs="宋体" w:hint="eastAsia"/>
          <w:kern w:val="0"/>
          <w:sz w:val="32"/>
          <w:szCs w:val="32"/>
        </w:rPr>
        <w:t>／L，合格。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第四条  结核病不合格。但下列情况合格：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（一）原发性肺结核、继发性肺结核、结核性胸膜炎，临床治愈后稳定1年无变化者；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第五条  慢性支气管炎伴阻塞性肺气肿、支气管扩张、支气管哮喘，不合格。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第六条  慢性胰腺炎、溃疡性结肠炎、克罗恩病等严重慢性消化系统疾病，不合格。胃次全切除术后无严重并发症者，合格。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第七条  各种急慢性肝炎及肝硬化者，不合格。乙肝病原携带者，</w:t>
      </w:r>
      <w:r w:rsidRPr="00EA39B3">
        <w:rPr>
          <w:rFonts w:ascii="仿宋" w:eastAsia="仿宋" w:hAnsi="仿宋" w:cs="宋体" w:hint="eastAsia"/>
          <w:bCs/>
          <w:spacing w:val="8"/>
          <w:kern w:val="0"/>
          <w:sz w:val="32"/>
          <w:szCs w:val="32"/>
        </w:rPr>
        <w:t>特警辅助职位不合格，其他职位经</w:t>
      </w: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检查排除肝炎的，合格</w:t>
      </w:r>
      <w:r w:rsidRPr="00EA39B3">
        <w:rPr>
          <w:rFonts w:ascii="仿宋" w:eastAsia="仿宋" w:hAnsi="仿宋" w:cs="宋体" w:hint="eastAsia"/>
          <w:bCs/>
          <w:spacing w:val="8"/>
          <w:kern w:val="0"/>
          <w:sz w:val="32"/>
          <w:szCs w:val="32"/>
        </w:rPr>
        <w:t>。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第八条  恶性肿瘤，不合格。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第九条  肾炎、慢性肾盂肾炎、多囊肾、肾功能不全，不合格。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第十条  糖尿病、尿崩症、肢端肥大症等内分泌系统疾病，不合格。甲状腺功能亢进治愈后1年无症状和体征者，合格。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第十一条  有癫痫病史、精神病史、癔病史、夜游症、严重的神经官能症（经常头痛头晕、失眠、记忆力明显下降等），精神活性物质滥用和依赖者，不合格。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第十二条  红斑狼疮、皮肌炎和/或多发性肌炎、硬皮病、结节性多动脉炎、类风湿性关节炎等各种弥漫性结缔组织疾病，大动脉炎，不合格。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第十三条  晚期血吸虫病，晚期血丝虫病兼有橡皮肿或有乳糜尿，不合格。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第十四条  颅骨缺损、颅内异物存留、颅脑畸形、脑外伤后综合征，不合格。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第十五条  严重的慢性骨髓炎，不合格。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第十六条  三度单纯性甲状腺肿，不合格。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第十七条  有梗阻的胆结石或泌尿系结石，不合格。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第十八条  淋病、梅毒、软下疳、性病性淋巴肉芽肿、尖锐湿疣、生殖器疱疹，艾滋病，不合格。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 w:hint="eastAsia"/>
          <w:bCs/>
          <w:spacing w:val="8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 xml:space="preserve">第十九条  </w:t>
      </w:r>
      <w:r w:rsidRPr="00EA39B3">
        <w:rPr>
          <w:rFonts w:ascii="仿宋" w:eastAsia="仿宋" w:hAnsi="仿宋" w:cs="宋体" w:hint="eastAsia"/>
          <w:bCs/>
          <w:spacing w:val="8"/>
          <w:kern w:val="0"/>
          <w:sz w:val="32"/>
          <w:szCs w:val="32"/>
        </w:rPr>
        <w:t>单侧裸眼视力低于4.8，不合格。其中文职类辅警及执法技术勤务辅警双眼矫正视力低于4.8，不合格。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 w:hint="eastAsia"/>
          <w:bCs/>
          <w:spacing w:val="8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 xml:space="preserve">第二十条  </w:t>
      </w:r>
      <w:r w:rsidRPr="00EA39B3">
        <w:rPr>
          <w:rFonts w:ascii="仿宋" w:eastAsia="仿宋" w:hAnsi="仿宋" w:cs="宋体" w:hint="eastAsia"/>
          <w:bCs/>
          <w:spacing w:val="8"/>
          <w:kern w:val="0"/>
          <w:sz w:val="32"/>
          <w:szCs w:val="32"/>
        </w:rPr>
        <w:t>色盲，不合格。色弱，法医、物证检验及鉴定辅助职位，不合格。</w:t>
      </w:r>
    </w:p>
    <w:p w:rsidR="004716BF" w:rsidRPr="00EA39B3" w:rsidRDefault="004716BF" w:rsidP="004716BF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 xml:space="preserve">第二十一条  </w:t>
      </w:r>
      <w:r w:rsidRPr="00EA39B3">
        <w:rPr>
          <w:rFonts w:ascii="仿宋" w:eastAsia="仿宋" w:hAnsi="仿宋" w:cs="宋体" w:hint="eastAsia"/>
          <w:bCs/>
          <w:spacing w:val="8"/>
          <w:kern w:val="0"/>
          <w:sz w:val="32"/>
          <w:szCs w:val="32"/>
        </w:rPr>
        <w:t>单侧耳语听力低于</w:t>
      </w:r>
      <w:smartTag w:uri="urn:schemas-microsoft-com:office:smarttags" w:element="chmetcnv">
        <w:smartTagPr>
          <w:attr w:name="UnitName" w:val="米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EA39B3">
          <w:rPr>
            <w:rFonts w:ascii="仿宋" w:eastAsia="仿宋" w:hAnsi="仿宋" w:cs="宋体" w:hint="eastAsia"/>
            <w:bCs/>
            <w:spacing w:val="8"/>
            <w:kern w:val="0"/>
            <w:sz w:val="32"/>
            <w:szCs w:val="32"/>
          </w:rPr>
          <w:t>5米</w:t>
        </w:r>
      </w:smartTag>
      <w:r w:rsidRPr="00EA39B3">
        <w:rPr>
          <w:rFonts w:ascii="仿宋" w:eastAsia="仿宋" w:hAnsi="仿宋" w:cs="宋体" w:hint="eastAsia"/>
          <w:bCs/>
          <w:spacing w:val="8"/>
          <w:kern w:val="0"/>
          <w:sz w:val="32"/>
          <w:szCs w:val="32"/>
        </w:rPr>
        <w:t>，不合格。</w:t>
      </w:r>
    </w:p>
    <w:p w:rsidR="004716BF" w:rsidRPr="00EA39B3" w:rsidRDefault="004716BF" w:rsidP="004716BF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 xml:space="preserve">第二十二条  </w:t>
      </w:r>
      <w:r w:rsidRPr="00EA39B3">
        <w:rPr>
          <w:rFonts w:ascii="仿宋" w:eastAsia="仿宋" w:hAnsi="仿宋" w:cs="宋体" w:hint="eastAsia"/>
          <w:bCs/>
          <w:spacing w:val="8"/>
          <w:kern w:val="0"/>
          <w:sz w:val="32"/>
          <w:szCs w:val="32"/>
        </w:rPr>
        <w:t>嗅觉迟钝，不合格。</w:t>
      </w:r>
    </w:p>
    <w:p w:rsidR="004716BF" w:rsidRPr="00EA39B3" w:rsidRDefault="004716BF" w:rsidP="004716BF">
      <w:pPr>
        <w:spacing w:line="580" w:lineRule="exact"/>
        <w:ind w:firstLineChars="200" w:firstLine="640"/>
        <w:rPr>
          <w:rFonts w:ascii="仿宋" w:eastAsia="仿宋" w:hAnsi="仿宋" w:cs="宋体"/>
          <w:bCs/>
          <w:spacing w:val="8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 xml:space="preserve">第二十三条  </w:t>
      </w:r>
      <w:r w:rsidRPr="00EA39B3">
        <w:rPr>
          <w:rFonts w:ascii="仿宋" w:eastAsia="仿宋" w:hAnsi="仿宋" w:cs="宋体" w:hint="eastAsia"/>
          <w:bCs/>
          <w:spacing w:val="8"/>
          <w:kern w:val="0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影响面容且难以治愈的皮肤病（如白癜风、银屑病、血管瘤、斑痣等），或者外观存在明显疾病特征（如五官畸形、不能自行矫正的斜颈、步态异常等），不合格。纹身，不合格。 肢体功能障碍，不合格。</w:t>
      </w:r>
    </w:p>
    <w:p w:rsidR="004716BF" w:rsidRPr="00EA39B3" w:rsidRDefault="004716BF" w:rsidP="004716BF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A39B3">
        <w:rPr>
          <w:rFonts w:ascii="仿宋" w:eastAsia="仿宋" w:hAnsi="仿宋" w:cs="宋体" w:hint="eastAsia"/>
          <w:kern w:val="0"/>
          <w:sz w:val="32"/>
          <w:szCs w:val="32"/>
        </w:rPr>
        <w:t>第二十四条  未纳入体检标准，影响正常履行职责的其他严重疾病，不合格。</w:t>
      </w:r>
    </w:p>
    <w:p w:rsidR="004716BF" w:rsidRPr="003F0ED6" w:rsidRDefault="004716BF" w:rsidP="004716BF">
      <w:pPr>
        <w:spacing w:line="520" w:lineRule="exact"/>
        <w:ind w:firstLine="646"/>
        <w:rPr>
          <w:rFonts w:ascii="仿宋" w:eastAsia="仿宋" w:hAnsi="仿宋"/>
          <w:sz w:val="32"/>
          <w:szCs w:val="32"/>
        </w:rPr>
      </w:pPr>
    </w:p>
    <w:p w:rsidR="000006DF" w:rsidRDefault="004716BF">
      <w:bookmarkStart w:id="0" w:name="_GoBack"/>
      <w:bookmarkEnd w:id="0"/>
    </w:p>
    <w:sectPr w:rsidR="00000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%w Roman">
    <w:altName w:val="Times New Roman"/>
    <w:charset w:val="00"/>
    <w:family w:val="auto"/>
    <w:pitch w:val="default"/>
    <w:sig w:usb0="00000000" w:usb1="0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DA"/>
    <w:rsid w:val="000A1C95"/>
    <w:rsid w:val="004716BF"/>
    <w:rsid w:val="004A42B4"/>
    <w:rsid w:val="0069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E88B1-E3E0-43D3-A6F0-698168B4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6BF"/>
    <w:pPr>
      <w:widowControl w:val="0"/>
      <w:jc w:val="both"/>
    </w:pPr>
    <w:rPr>
      <w:rFonts w:ascii="Times N%w Roman" w:eastAsia="宋体" w:hAnsi="Times N%w Roman" w:cs="Times N%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张晓倩</dc:creator>
  <cp:keywords/>
  <dc:description/>
  <cp:lastModifiedBy>张晓倩</cp:lastModifiedBy>
  <cp:revision>2</cp:revision>
  <dcterms:created xsi:type="dcterms:W3CDTF">2019-11-25T07:27:00Z</dcterms:created>
  <dcterms:modified xsi:type="dcterms:W3CDTF">2019-11-25T07:27:00Z</dcterms:modified>
</cp:coreProperties>
</file>