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5" w:type="dxa"/>
        <w:tblInd w:w="-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272"/>
        <w:gridCol w:w="1272"/>
        <w:gridCol w:w="1272"/>
        <w:gridCol w:w="1272"/>
        <w:gridCol w:w="1275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bookmarkStart w:id="0" w:name="RANGE!A1:L21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蓬安县不动产登记中心招聘工作人员报名表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报名编号：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学习及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诚信</w:t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承诺</w:t>
            </w: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我已仔细阅读本次招聘《公告》，清楚并理解其内容。 在此，我郑重承诺：自觉遵守《公告》的有关规定及政策；真实、准确地提供本人信息、证明资料、证件等相关材料；遵守考试纪律，服从考试安排，不作弊或协助他人作弊；对违反以上承诺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考生签名：</w:t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default" w:ascii="黑体" w:hAnsi="黑体" w:eastAsia="黑体" w:cs="黑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7725"/>
    <w:rsid w:val="29CD7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2019-12-02T14:11:00Z</dcterms:created>
  <dc:creator>意风1382188320</dc:creator>
  <cp:lastModifiedBy>意风1382188320</cp:lastModifiedBy>
  <dcterms:modified xsi:type="dcterms:W3CDTF">2019-12-02T14:11:14Z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