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b/>
          <w:bCs w:val="0"/>
          <w:sz w:val="44"/>
          <w:szCs w:val="44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color w:val="auto"/>
          <w:kern w:val="2"/>
          <w:sz w:val="44"/>
          <w:szCs w:val="44"/>
          <w:lang w:val="en-US" w:eastAsia="zh-CN" w:bidi="ar-SA"/>
        </w:rPr>
        <w:t>公开招聘聘用人员（派遣至龙岗街道）职位表</w:t>
      </w:r>
    </w:p>
    <w:tbl>
      <w:tblPr>
        <w:tblW w:w="14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39"/>
        <w:gridCol w:w="912"/>
        <w:gridCol w:w="566"/>
        <w:gridCol w:w="1542"/>
        <w:gridCol w:w="835"/>
        <w:gridCol w:w="2212"/>
        <w:gridCol w:w="3189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职位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招聘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最高年龄（周岁）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与职位要求相关的其它条件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网格信息采集员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35岁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龙岗区内户籍或退伍军人要求高中或中专及以上学历，龙岗区外户籍要求大专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以上学历。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安排到各社区从事网格信息采集工作，考生可在报名表勾选意向社区。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专职消防队员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30岁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(持有A2及以上驾照的放宽至35岁）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1、身高168CM以上。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通过体能测试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体能测试要求：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1、1500米长跑，7分钟内完成；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2、100米徒手跑，16秒内完成；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3、俯卧撑3分内完成40以上；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4、仰卧起坐3分钟内40个以上。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aperSrc w:first="0" w:oth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500"/>
  <w:drawingGridHorizontalSpacing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suppressSpBfAfterPgBrk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2019-03-21T01:22:00Z</dcterms:created>
  <cp:lastModifiedBy>Administrator</cp:lastModifiedBy>
  <dcterms:modified xsi:type="dcterms:W3CDTF">2019-12-03T08:27:48Z</dcterms:modified>
  <dc:title>公开招聘聘用人员（派遣至龙岗街道）职位表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