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附件2：</w:t>
      </w:r>
    </w:p>
    <w:p>
      <w:pPr>
        <w:jc w:val="center"/>
        <w:rPr>
          <w:rFonts w:eastAsia="黑体"/>
          <w:bCs/>
          <w:sz w:val="44"/>
          <w:szCs w:val="32"/>
        </w:rPr>
      </w:pPr>
      <w:r>
        <w:rPr>
          <w:rFonts w:hint="eastAsia" w:eastAsia="黑体"/>
          <w:bCs/>
          <w:sz w:val="44"/>
          <w:szCs w:val="32"/>
        </w:rPr>
        <w:t>岱山县紧缺人才招聘报名表</w:t>
      </w:r>
    </w:p>
    <w:p>
      <w:pPr>
        <w:ind w:right="-624" w:rightChars="-297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476"/>
        <w:gridCol w:w="217"/>
        <w:gridCol w:w="146"/>
        <w:gridCol w:w="478"/>
        <w:gridCol w:w="356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证号</w:t>
            </w:r>
          </w:p>
        </w:tc>
        <w:tc>
          <w:tcPr>
            <w:tcW w:w="263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21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085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214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781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64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1205" w:hanging="1205" w:hanging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2" w:firstLineChars="200"/>
      </w:pPr>
      <w:r>
        <w:rPr>
          <w:rFonts w:hint="eastAsia"/>
          <w:b/>
          <w:bCs/>
        </w:rPr>
        <w:t>注意：以上表格内容必须填写齐全。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於飞燕</cp:lastModifiedBy>
  <dcterms:modified xsi:type="dcterms:W3CDTF">2019-12-02T08:19:36Z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