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ind w:right="48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ind w:right="480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6"/>
          <w:szCs w:val="32"/>
        </w:rPr>
        <w:t>佛山市南海区公开招聘机关事业单位辅助工作人员职位表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2289"/>
        <w:gridCol w:w="771"/>
        <w:gridCol w:w="720"/>
        <w:gridCol w:w="904"/>
        <w:gridCol w:w="716"/>
        <w:gridCol w:w="1080"/>
        <w:gridCol w:w="1800"/>
        <w:gridCol w:w="18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招聘单位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招聘职位</w:t>
            </w:r>
          </w:p>
        </w:tc>
        <w:tc>
          <w:tcPr>
            <w:tcW w:w="228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职位简介</w:t>
            </w:r>
          </w:p>
        </w:tc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招聘对象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招聘人数</w:t>
            </w: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年龄</w:t>
            </w:r>
          </w:p>
        </w:tc>
        <w:tc>
          <w:tcPr>
            <w:tcW w:w="71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学位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专业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其他要求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年收入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南海区图书馆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阅读推广、新媒体宣传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读者活动策划、组织，阅读宣传推广，新媒体编撰、推送等工作。</w:t>
            </w:r>
          </w:p>
        </w:tc>
        <w:tc>
          <w:tcPr>
            <w:tcW w:w="77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不限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</w:t>
            </w:r>
          </w:p>
        </w:tc>
        <w:tc>
          <w:tcPr>
            <w:tcW w:w="90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35周岁以下</w:t>
            </w:r>
          </w:p>
        </w:tc>
        <w:tc>
          <w:tcPr>
            <w:tcW w:w="71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本科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不限</w:t>
            </w:r>
          </w:p>
        </w:tc>
        <w:tc>
          <w:tcPr>
            <w:tcW w:w="180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约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7.8万元</w:t>
            </w:r>
          </w:p>
        </w:tc>
      </w:tr>
    </w:tbl>
    <w:p>
      <w:pPr>
        <w:pStyle w:val="17"/>
        <w:spacing w:line="360" w:lineRule="exact"/>
        <w:rPr>
          <w:rFonts w:ascii="黑体" w:hAnsi="黑体" w:eastAsia="黑体"/>
          <w:sz w:val="32"/>
          <w:szCs w:val="32"/>
        </w:rPr>
        <w:sectPr>
          <w:footerReference r:id="rId3" w:type="default"/>
          <w:pgSz w:w="16838" w:h="11906" w:orient="landscape"/>
          <w:pgMar w:top="1587" w:right="1440" w:bottom="1587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000000"/>
          <w:szCs w:val="32"/>
        </w:rPr>
        <w:t>说明：①年龄计算时间为1984年12月17日后出生；②学历须国家承认，国（境）外学历须提供学历认证。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35"/>
        <w:spacing w:line="540" w:lineRule="exact"/>
        <w:ind w:right="48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ascii="宋体" w:hAnsi="宋体"/>
        <w:sz w:val="32"/>
        <w:szCs w:val="32"/>
      </w:rPr>
    </w:pPr>
    <w:r>
      <w:rPr>
        <w:rStyle w:val="8"/>
        <w:rFonts w:hint="eastAsia" w:ascii="宋体" w:hAnsi="宋体"/>
        <w:sz w:val="32"/>
        <w:szCs w:val="32"/>
      </w:rPr>
      <w:t>-</w:t>
    </w:r>
    <w:r>
      <w:rPr>
        <w:rFonts w:ascii="宋体" w:hAnsi="宋体"/>
        <w:sz w:val="32"/>
        <w:szCs w:val="32"/>
      </w:rPr>
      <w:fldChar w:fldCharType="begin"/>
    </w:r>
    <w:r>
      <w:rPr>
        <w:rStyle w:val="8"/>
        <w:rFonts w:ascii="宋体" w:hAnsi="宋体"/>
        <w:sz w:val="32"/>
        <w:szCs w:val="32"/>
      </w:rPr>
      <w:instrText xml:space="preserve">PAGE  </w:instrText>
    </w:r>
    <w:r>
      <w:rPr>
        <w:rFonts w:ascii="宋体" w:hAnsi="宋体"/>
        <w:sz w:val="32"/>
        <w:szCs w:val="32"/>
      </w:rPr>
      <w:fldChar w:fldCharType="separate"/>
    </w:r>
    <w:r>
      <w:rPr>
        <w:rStyle w:val="8"/>
        <w:rFonts w:ascii="宋体" w:hAnsi="宋体"/>
        <w:sz w:val="32"/>
        <w:szCs w:val="32"/>
      </w:rPr>
      <w:t>1</w:t>
    </w:r>
    <w:r>
      <w:rPr>
        <w:rFonts w:ascii="宋体" w:hAnsi="宋体"/>
        <w:sz w:val="32"/>
        <w:szCs w:val="32"/>
      </w:rPr>
      <w:fldChar w:fldCharType="end"/>
    </w:r>
    <w:r>
      <w:rPr>
        <w:rStyle w:val="8"/>
        <w:rFonts w:hint="eastAsia" w:ascii="宋体" w:hAnsi="宋体"/>
        <w:sz w:val="32"/>
        <w:szCs w:val="32"/>
      </w:rPr>
      <w:t>-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57BA"/>
    <w:rsid w:val="00172A27"/>
    <w:rsid w:val="0018271C"/>
    <w:rsid w:val="001A35AB"/>
    <w:rsid w:val="001D4A3D"/>
    <w:rsid w:val="00216D14"/>
    <w:rsid w:val="002A4CBF"/>
    <w:rsid w:val="002A7DDE"/>
    <w:rsid w:val="00315FA9"/>
    <w:rsid w:val="00320BAE"/>
    <w:rsid w:val="003464DD"/>
    <w:rsid w:val="00360656"/>
    <w:rsid w:val="00380DF1"/>
    <w:rsid w:val="003B0B71"/>
    <w:rsid w:val="003D0AEB"/>
    <w:rsid w:val="00407EAB"/>
    <w:rsid w:val="004447C9"/>
    <w:rsid w:val="004E0EBE"/>
    <w:rsid w:val="0053083C"/>
    <w:rsid w:val="005724C3"/>
    <w:rsid w:val="005F5C04"/>
    <w:rsid w:val="006513B3"/>
    <w:rsid w:val="00670E25"/>
    <w:rsid w:val="006A4FD6"/>
    <w:rsid w:val="007B2223"/>
    <w:rsid w:val="00802150"/>
    <w:rsid w:val="00882542"/>
    <w:rsid w:val="008C659F"/>
    <w:rsid w:val="008D0A64"/>
    <w:rsid w:val="008F1577"/>
    <w:rsid w:val="00A157A0"/>
    <w:rsid w:val="00AC18CE"/>
    <w:rsid w:val="00B514D8"/>
    <w:rsid w:val="00B920E5"/>
    <w:rsid w:val="00B939D5"/>
    <w:rsid w:val="00C4622A"/>
    <w:rsid w:val="00C83C64"/>
    <w:rsid w:val="00C87074"/>
    <w:rsid w:val="00D02C79"/>
    <w:rsid w:val="00D165C2"/>
    <w:rsid w:val="00D507A4"/>
    <w:rsid w:val="00D856A2"/>
    <w:rsid w:val="00D872CA"/>
    <w:rsid w:val="00DD4E8F"/>
    <w:rsid w:val="00E841A4"/>
    <w:rsid w:val="00EB7DA4"/>
    <w:rsid w:val="00EE48A8"/>
    <w:rsid w:val="00F10259"/>
    <w:rsid w:val="00F243E0"/>
    <w:rsid w:val="00F66F5B"/>
    <w:rsid w:val="09B93708"/>
    <w:rsid w:val="28C17FBA"/>
    <w:rsid w:val="34BC2092"/>
    <w:rsid w:val="429A649D"/>
    <w:rsid w:val="4AB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/>
    </w:pPr>
    <w:rPr>
      <w:rFonts w:ascii="仿宋_GB2312" w:hAnsi="_x000B__x000C_" w:eastAsia="仿宋_GB2312"/>
      <w:sz w:val="30"/>
      <w:szCs w:val="2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2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4">
    <w:name w:val="正文 New New New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5">
    <w:name w:val="正文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Char Char Char"/>
    <w:basedOn w:val="14"/>
    <w:qFormat/>
    <w:uiPriority w:val="0"/>
  </w:style>
  <w:style w:type="paragraph" w:customStyle="1" w:styleId="19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3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正文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30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">
    <w:name w:val="正文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正文 New New New New New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正文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37">
    <w:name w:val="正文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368</Words>
  <Characters>2102</Characters>
  <Lines>17</Lines>
  <Paragraphs>4</Paragraphs>
  <TotalTime>19</TotalTime>
  <ScaleCrop>false</ScaleCrop>
  <LinksUpToDate>false</LinksUpToDate>
  <CharactersWithSpaces>2466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2019-12-03T06:39:00Z</dcterms:created>
  <dc:creator>林国明</dc:creator>
  <cp:lastModifiedBy>GAO</cp:lastModifiedBy>
  <cp:lastPrinted>2019-11-29T02:42:00Z</cp:lastPrinted>
  <dcterms:modified xsi:type="dcterms:W3CDTF">2019-12-03T09:33:31Z</dcterms:modified>
  <dc:title>佛山市南海区2013年下半年公开招聘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