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8" w:type="dxa"/>
        <w:tblLayout w:type="fixed"/>
        <w:tblLook w:val="0000"/>
      </w:tblPr>
      <w:tblGrid>
        <w:gridCol w:w="1526"/>
        <w:gridCol w:w="1530"/>
        <w:gridCol w:w="880"/>
        <w:gridCol w:w="708"/>
        <w:gridCol w:w="1418"/>
        <w:gridCol w:w="1701"/>
        <w:gridCol w:w="3402"/>
        <w:gridCol w:w="1984"/>
        <w:gridCol w:w="709"/>
      </w:tblGrid>
      <w:tr w:rsidR="00016378" w:rsidTr="00FA02A7">
        <w:trPr>
          <w:trHeight w:val="285"/>
        </w:trPr>
        <w:tc>
          <w:tcPr>
            <w:tcW w:w="13858" w:type="dxa"/>
            <w:gridSpan w:val="9"/>
            <w:tcBorders>
              <w:top w:val="nil"/>
              <w:left w:val="nil"/>
              <w:bottom w:val="single" w:sz="4" w:space="0" w:color="auto"/>
              <w:right w:val="nil"/>
            </w:tcBorders>
            <w:noWrap/>
            <w:vAlign w:val="bottom"/>
          </w:tcPr>
          <w:p w:rsidR="00016378" w:rsidRDefault="00016378" w:rsidP="00016378">
            <w:pPr>
              <w:widowControl/>
              <w:rPr>
                <w:rFonts w:ascii="方正小标宋简体" w:eastAsia="方正小标宋简体" w:hAnsi="宋体" w:cs="宋体"/>
                <w:kern w:val="0"/>
                <w:sz w:val="30"/>
                <w:szCs w:val="30"/>
              </w:rPr>
            </w:pPr>
            <w:r>
              <w:rPr>
                <w:rFonts w:ascii="黑体" w:eastAsia="黑体" w:hAnsi="黑体" w:cs="宋体" w:hint="eastAsia"/>
                <w:kern w:val="0"/>
                <w:sz w:val="32"/>
                <w:szCs w:val="32"/>
              </w:rPr>
              <w:t xml:space="preserve">附件1                  </w:t>
            </w:r>
            <w:r>
              <w:rPr>
                <w:rFonts w:ascii="方正小标宋简体" w:eastAsia="方正小标宋简体" w:hAnsi="宋体" w:cs="宋体" w:hint="eastAsia"/>
                <w:kern w:val="0"/>
                <w:sz w:val="30"/>
                <w:szCs w:val="30"/>
              </w:rPr>
              <w:t>乐至县2019年进高校公开考核招聘教师职位一览表</w:t>
            </w:r>
          </w:p>
        </w:tc>
      </w:tr>
      <w:tr w:rsidR="00016378" w:rsidTr="00FA02A7">
        <w:trPr>
          <w:trHeight w:val="645"/>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 w:val="24"/>
                <w:szCs w:val="24"/>
              </w:rPr>
            </w:pPr>
            <w:r>
              <w:rPr>
                <w:rFonts w:ascii="宋体" w:hAnsi="宋体" w:cs="宋体" w:hint="eastAsia"/>
                <w:b/>
                <w:bCs/>
                <w:kern w:val="0"/>
                <w:sz w:val="24"/>
                <w:szCs w:val="24"/>
              </w:rPr>
              <w:t>招聘单位</w:t>
            </w:r>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 w:val="24"/>
                <w:szCs w:val="24"/>
              </w:rPr>
            </w:pPr>
            <w:r>
              <w:rPr>
                <w:rFonts w:ascii="宋体" w:hAnsi="宋体" w:cs="宋体" w:hint="eastAsia"/>
                <w:b/>
                <w:bCs/>
                <w:kern w:val="0"/>
                <w:sz w:val="24"/>
                <w:szCs w:val="24"/>
              </w:rPr>
              <w:t>招聘岗位</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 w:val="24"/>
                <w:szCs w:val="24"/>
              </w:rPr>
            </w:pPr>
            <w:r>
              <w:rPr>
                <w:rFonts w:ascii="宋体" w:hAnsi="宋体" w:cs="宋体" w:hint="eastAsia"/>
                <w:b/>
                <w:bCs/>
                <w:kern w:val="0"/>
                <w:sz w:val="24"/>
                <w:szCs w:val="24"/>
              </w:rPr>
              <w:t>岗位编码</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 w:val="24"/>
                <w:szCs w:val="24"/>
              </w:rPr>
            </w:pPr>
            <w:r>
              <w:rPr>
                <w:rFonts w:ascii="宋体" w:hAnsi="宋体" w:cs="宋体" w:hint="eastAsia"/>
                <w:b/>
                <w:bCs/>
                <w:kern w:val="0"/>
                <w:sz w:val="24"/>
                <w:szCs w:val="24"/>
              </w:rPr>
              <w:t>招聘人数</w:t>
            </w:r>
          </w:p>
        </w:tc>
        <w:tc>
          <w:tcPr>
            <w:tcW w:w="141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 w:val="24"/>
                <w:szCs w:val="24"/>
              </w:rPr>
            </w:pPr>
            <w:r>
              <w:rPr>
                <w:rFonts w:ascii="宋体" w:hAnsi="宋体" w:cs="宋体" w:hint="eastAsia"/>
                <w:b/>
                <w:bCs/>
                <w:kern w:val="0"/>
                <w:sz w:val="24"/>
                <w:szCs w:val="24"/>
              </w:rPr>
              <w:t>年龄条件</w:t>
            </w:r>
          </w:p>
        </w:tc>
        <w:tc>
          <w:tcPr>
            <w:tcW w:w="1701"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Cs w:val="21"/>
              </w:rPr>
            </w:pPr>
            <w:r>
              <w:rPr>
                <w:rFonts w:ascii="宋体" w:hAnsi="宋体" w:cs="宋体" w:hint="eastAsia"/>
                <w:b/>
                <w:bCs/>
                <w:kern w:val="0"/>
                <w:szCs w:val="21"/>
              </w:rPr>
              <w:t>学历、学位及普通话等级条件</w:t>
            </w: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 w:val="24"/>
                <w:szCs w:val="24"/>
              </w:rPr>
            </w:pPr>
            <w:r>
              <w:rPr>
                <w:rFonts w:ascii="宋体" w:hAnsi="宋体" w:cs="宋体" w:hint="eastAsia"/>
                <w:b/>
                <w:bCs/>
                <w:kern w:val="0"/>
                <w:sz w:val="24"/>
                <w:szCs w:val="24"/>
              </w:rPr>
              <w:t>专业</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 w:val="24"/>
                <w:szCs w:val="24"/>
              </w:rPr>
            </w:pPr>
            <w:r>
              <w:rPr>
                <w:rFonts w:ascii="宋体" w:hAnsi="宋体" w:cs="宋体" w:hint="eastAsia"/>
                <w:b/>
                <w:bCs/>
                <w:kern w:val="0"/>
                <w:sz w:val="24"/>
                <w:szCs w:val="24"/>
              </w:rPr>
              <w:t>教师资格</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b/>
                <w:bCs/>
                <w:kern w:val="0"/>
                <w:sz w:val="24"/>
                <w:szCs w:val="24"/>
              </w:rPr>
            </w:pPr>
            <w:r>
              <w:rPr>
                <w:rFonts w:ascii="宋体" w:hAnsi="宋体" w:cs="宋体" w:hint="eastAsia"/>
                <w:b/>
                <w:bCs/>
                <w:kern w:val="0"/>
                <w:sz w:val="24"/>
                <w:szCs w:val="24"/>
              </w:rPr>
              <w:t>备注</w:t>
            </w:r>
          </w:p>
        </w:tc>
      </w:tr>
      <w:tr w:rsidR="00016378" w:rsidTr="00FF498A">
        <w:trPr>
          <w:trHeight w:hRule="exact" w:val="970"/>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乐至中学</w:t>
            </w:r>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高中数学</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201901</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val="restart"/>
            <w:tcBorders>
              <w:top w:val="nil"/>
              <w:left w:val="nil"/>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18周岁以上</w:t>
            </w:r>
          </w:p>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35周岁及以下</w:t>
            </w:r>
          </w:p>
        </w:tc>
        <w:tc>
          <w:tcPr>
            <w:tcW w:w="1701" w:type="dxa"/>
            <w:vMerge w:val="restart"/>
            <w:tcBorders>
              <w:top w:val="nil"/>
              <w:left w:val="single" w:sz="4" w:space="0" w:color="auto"/>
              <w:bottom w:val="single" w:sz="4" w:space="0" w:color="auto"/>
              <w:right w:val="single" w:sz="4" w:space="0" w:color="auto"/>
            </w:tcBorders>
            <w:vAlign w:val="center"/>
          </w:tcPr>
          <w:p w:rsidR="00016378" w:rsidRDefault="00016378" w:rsidP="00FA02A7">
            <w:pPr>
              <w:widowControl/>
              <w:numPr>
                <w:ilvl w:val="0"/>
                <w:numId w:val="1"/>
              </w:numPr>
              <w:jc w:val="left"/>
              <w:rPr>
                <w:rFonts w:ascii="宋体" w:hAnsi="宋体" w:cs="宋体"/>
                <w:kern w:val="0"/>
                <w:sz w:val="18"/>
                <w:szCs w:val="18"/>
              </w:rPr>
            </w:pPr>
            <w:r>
              <w:rPr>
                <w:rFonts w:ascii="宋体" w:hAnsi="宋体" w:cs="宋体" w:hint="eastAsia"/>
                <w:kern w:val="0"/>
                <w:sz w:val="18"/>
                <w:szCs w:val="18"/>
              </w:rPr>
              <w:t>学历学位：全日制研究生学历并取得硕士及以上学位（若研究生为非教育类全日制硕士研究生则本科学历须是全日制师范专业）；</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“985、211工程”师范大学公费师范生须取得学生学位。</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2.普通话：中学语文教师和小学教师须取得普通话水平二级甲等及以上等</w:t>
            </w:r>
            <w:r>
              <w:rPr>
                <w:rFonts w:ascii="宋体" w:hAnsi="宋体" w:cs="宋体" w:hint="eastAsia"/>
                <w:kern w:val="0"/>
                <w:sz w:val="18"/>
                <w:szCs w:val="18"/>
              </w:rPr>
              <w:lastRenderedPageBreak/>
              <w:t>级证书，其他教师应取得二级乙等及以上等级证书。</w:t>
            </w: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lastRenderedPageBreak/>
              <w:t>研究生：数学类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本科：数学类</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42"/>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乐至中学</w:t>
            </w:r>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高中政治</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201902</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研究生：政治学类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本科：思想政治教育、政治学与行政学</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53"/>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乐至中学</w:t>
            </w:r>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高中化学</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201903</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研究生：化学类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本科：化学类</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38"/>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乐至中学</w:t>
            </w:r>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高中物理</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201904</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研究生：物理学类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本科：物理学类</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49"/>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乐至中学</w:t>
            </w:r>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高中生物</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201905</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研究生：生物学类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本科：生物科学类</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48"/>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乐至中学</w:t>
            </w:r>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高中体育</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201906</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研究生：体育学类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w:t>
            </w:r>
            <w:proofErr w:type="gramStart"/>
            <w:r>
              <w:rPr>
                <w:rFonts w:ascii="宋体" w:hAnsi="宋体" w:cs="宋体" w:hint="eastAsia"/>
                <w:kern w:val="0"/>
                <w:sz w:val="18"/>
                <w:szCs w:val="18"/>
              </w:rPr>
              <w:t>体育学类</w:t>
            </w:r>
            <w:proofErr w:type="gramEnd"/>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31"/>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乐至县吴仲</w:t>
            </w:r>
            <w:proofErr w:type="gramStart"/>
            <w:r>
              <w:rPr>
                <w:rFonts w:ascii="宋体" w:hAnsi="宋体" w:cs="宋体" w:hint="eastAsia"/>
                <w:kern w:val="0"/>
                <w:sz w:val="18"/>
                <w:szCs w:val="18"/>
              </w:rPr>
              <w:t>良中学</w:t>
            </w:r>
            <w:proofErr w:type="gramEnd"/>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高中语文</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201907</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研究生：中国语言文学类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本科：中国语言文学类</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58"/>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lastRenderedPageBreak/>
              <w:t>乐至县吴仲</w:t>
            </w:r>
            <w:proofErr w:type="gramStart"/>
            <w:r>
              <w:rPr>
                <w:rFonts w:ascii="宋体" w:hAnsi="宋体" w:cs="宋体" w:hint="eastAsia"/>
                <w:kern w:val="0"/>
                <w:sz w:val="18"/>
                <w:szCs w:val="18"/>
              </w:rPr>
              <w:t>良中学</w:t>
            </w:r>
            <w:proofErr w:type="gramEnd"/>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高中数学</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201908</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研究生：数学类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本科：数学类</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707"/>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lastRenderedPageBreak/>
              <w:t>乐至县吴仲</w:t>
            </w:r>
            <w:proofErr w:type="gramStart"/>
            <w:r>
              <w:rPr>
                <w:rFonts w:ascii="宋体" w:hAnsi="宋体" w:cs="宋体" w:hint="eastAsia"/>
                <w:kern w:val="0"/>
                <w:sz w:val="18"/>
                <w:szCs w:val="18"/>
              </w:rPr>
              <w:t>良中学</w:t>
            </w:r>
            <w:proofErr w:type="gramEnd"/>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高中英语</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201909</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研究生：英语语言文学</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本科：英语</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58"/>
        </w:trPr>
        <w:tc>
          <w:tcPr>
            <w:tcW w:w="1526" w:type="dxa"/>
            <w:tcBorders>
              <w:top w:val="nil"/>
              <w:left w:val="single" w:sz="4" w:space="0" w:color="auto"/>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乐至县实验中学</w:t>
            </w:r>
          </w:p>
        </w:tc>
        <w:tc>
          <w:tcPr>
            <w:tcW w:w="153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初中语文</w:t>
            </w:r>
          </w:p>
        </w:tc>
        <w:tc>
          <w:tcPr>
            <w:tcW w:w="880"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201910</w:t>
            </w:r>
          </w:p>
        </w:tc>
        <w:tc>
          <w:tcPr>
            <w:tcW w:w="708"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bottom"/>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研究生：中国语言文学类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本科：中国语言文学类</w:t>
            </w:r>
          </w:p>
        </w:tc>
        <w:tc>
          <w:tcPr>
            <w:tcW w:w="1984"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初中教师资格及以上</w:t>
            </w:r>
          </w:p>
        </w:tc>
        <w:tc>
          <w:tcPr>
            <w:tcW w:w="709" w:type="dxa"/>
            <w:tcBorders>
              <w:top w:val="nil"/>
              <w:left w:val="nil"/>
              <w:bottom w:val="single" w:sz="4" w:space="0" w:color="auto"/>
              <w:right w:val="single" w:sz="4" w:space="0" w:color="auto"/>
            </w:tcBorders>
            <w:vAlign w:val="bottom"/>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p w:rsidR="00016378" w:rsidRDefault="00016378" w:rsidP="00016378"/>
    <w:tbl>
      <w:tblPr>
        <w:tblStyle w:val="a"/>
        <w:tblW w:w="13858" w:type="dxa"/>
        <w:tblLayout w:type="fixed"/>
        <w:tblLook w:val="0000"/>
      </w:tblPr>
      <w:tblGrid>
        <w:gridCol w:w="1526"/>
        <w:gridCol w:w="1530"/>
        <w:gridCol w:w="29"/>
        <w:gridCol w:w="851"/>
        <w:gridCol w:w="708"/>
        <w:gridCol w:w="1418"/>
        <w:gridCol w:w="1701"/>
        <w:gridCol w:w="3402"/>
        <w:gridCol w:w="1984"/>
        <w:gridCol w:w="709"/>
      </w:tblGrid>
      <w:tr w:rsidR="00016378" w:rsidTr="00FF498A">
        <w:trPr>
          <w:trHeight w:hRule="exact" w:val="903"/>
        </w:trPr>
        <w:tc>
          <w:tcPr>
            <w:tcW w:w="1526" w:type="dxa"/>
            <w:tcBorders>
              <w:top w:val="single" w:sz="4" w:space="0" w:color="auto"/>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乐至县实验中学</w:t>
            </w:r>
          </w:p>
        </w:tc>
        <w:tc>
          <w:tcPr>
            <w:tcW w:w="1530" w:type="dxa"/>
            <w:tcBorders>
              <w:top w:val="single" w:sz="4" w:space="0" w:color="auto"/>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初中数学</w:t>
            </w:r>
          </w:p>
        </w:tc>
        <w:tc>
          <w:tcPr>
            <w:tcW w:w="880" w:type="dxa"/>
            <w:gridSpan w:val="2"/>
            <w:tcBorders>
              <w:top w:val="single" w:sz="4" w:space="0" w:color="auto"/>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201911</w:t>
            </w:r>
          </w:p>
        </w:tc>
        <w:tc>
          <w:tcPr>
            <w:tcW w:w="708" w:type="dxa"/>
            <w:tcBorders>
              <w:top w:val="single" w:sz="4" w:space="0" w:color="auto"/>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val="restart"/>
            <w:tcBorders>
              <w:top w:val="single" w:sz="4" w:space="0" w:color="auto"/>
              <w:left w:val="nil"/>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18周岁以上</w:t>
            </w:r>
          </w:p>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35周岁及以下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16378" w:rsidRDefault="00016378" w:rsidP="00FA02A7">
            <w:pPr>
              <w:widowControl/>
              <w:numPr>
                <w:ilvl w:val="0"/>
                <w:numId w:val="2"/>
              </w:numPr>
              <w:jc w:val="left"/>
              <w:rPr>
                <w:rFonts w:ascii="宋体" w:hAnsi="宋体" w:cs="宋体"/>
                <w:kern w:val="0"/>
                <w:sz w:val="18"/>
                <w:szCs w:val="18"/>
              </w:rPr>
            </w:pPr>
            <w:r>
              <w:rPr>
                <w:rFonts w:ascii="宋体" w:hAnsi="宋体" w:cs="宋体" w:hint="eastAsia"/>
                <w:kern w:val="0"/>
                <w:sz w:val="18"/>
                <w:szCs w:val="18"/>
              </w:rPr>
              <w:t>学历学位：全日制研究生学历并取得硕士及以上学位（若研究生为非教育类全日制硕士研究生则本科学历须是全日制师范专业）；</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“985、211工程”师范大学公费师范生须取得学生学位。</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2.普通话：中学语文教师和小学教师</w:t>
            </w:r>
            <w:r>
              <w:rPr>
                <w:rFonts w:ascii="宋体" w:hAnsi="宋体" w:cs="宋体" w:hint="eastAsia"/>
                <w:kern w:val="0"/>
                <w:sz w:val="18"/>
                <w:szCs w:val="18"/>
              </w:rPr>
              <w:lastRenderedPageBreak/>
              <w:t>须取得普通话水平二级甲等及以上等级证书，其他教师应取得二级乙等及以上等级证书。</w:t>
            </w:r>
          </w:p>
        </w:tc>
        <w:tc>
          <w:tcPr>
            <w:tcW w:w="3402" w:type="dxa"/>
            <w:tcBorders>
              <w:top w:val="single" w:sz="4" w:space="0" w:color="auto"/>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lastRenderedPageBreak/>
              <w:t>研究生：数学类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本科：数学类</w:t>
            </w:r>
          </w:p>
        </w:tc>
        <w:tc>
          <w:tcPr>
            <w:tcW w:w="1984" w:type="dxa"/>
            <w:tcBorders>
              <w:top w:val="single" w:sz="4" w:space="0" w:color="auto"/>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初中教师资格及以上</w:t>
            </w:r>
          </w:p>
        </w:tc>
        <w:tc>
          <w:tcPr>
            <w:tcW w:w="709" w:type="dxa"/>
            <w:tcBorders>
              <w:top w:val="single" w:sz="4" w:space="0" w:color="auto"/>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46"/>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乐至县实验中学</w:t>
            </w:r>
          </w:p>
        </w:tc>
        <w:tc>
          <w:tcPr>
            <w:tcW w:w="1530"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初中英语</w:t>
            </w:r>
          </w:p>
        </w:tc>
        <w:tc>
          <w:tcPr>
            <w:tcW w:w="880" w:type="dxa"/>
            <w:gridSpan w:val="2"/>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201912</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研究生：英语语言文学</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本科：英语</w:t>
            </w:r>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初中教师资格及以上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715"/>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乐至县高级职业中学</w:t>
            </w:r>
          </w:p>
        </w:tc>
        <w:tc>
          <w:tcPr>
            <w:tcW w:w="1530"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职高数学</w:t>
            </w:r>
          </w:p>
        </w:tc>
        <w:tc>
          <w:tcPr>
            <w:tcW w:w="880" w:type="dxa"/>
            <w:gridSpan w:val="2"/>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201913</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研究生：数学类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本科：数学类</w:t>
            </w:r>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高中或中职教师资格及以上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982"/>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乐至县高级职业中学</w:t>
            </w:r>
          </w:p>
        </w:tc>
        <w:tc>
          <w:tcPr>
            <w:tcW w:w="1530"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职高英语</w:t>
            </w:r>
          </w:p>
        </w:tc>
        <w:tc>
          <w:tcPr>
            <w:tcW w:w="880" w:type="dxa"/>
            <w:gridSpan w:val="2"/>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201914</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研究生：英语语言文学</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本科：英语</w:t>
            </w:r>
          </w:p>
        </w:tc>
        <w:tc>
          <w:tcPr>
            <w:tcW w:w="1984" w:type="dxa"/>
            <w:tcBorders>
              <w:top w:val="nil"/>
              <w:left w:val="nil"/>
              <w:bottom w:val="single" w:sz="4" w:space="0" w:color="auto"/>
              <w:right w:val="single" w:sz="4" w:space="0" w:color="auto"/>
            </w:tcBorders>
            <w:vAlign w:val="center"/>
          </w:tcPr>
          <w:p w:rsidR="00016378" w:rsidRDefault="00016378" w:rsidP="00FA02A7">
            <w:r>
              <w:rPr>
                <w:rFonts w:ascii="宋体" w:hAnsi="宋体" w:cs="宋体" w:hint="eastAsia"/>
                <w:kern w:val="0"/>
                <w:sz w:val="18"/>
                <w:szCs w:val="18"/>
              </w:rPr>
              <w:t>高中或中职教师资格及以上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53"/>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乐至县高级职业中学</w:t>
            </w:r>
          </w:p>
        </w:tc>
        <w:tc>
          <w:tcPr>
            <w:tcW w:w="1559" w:type="dxa"/>
            <w:gridSpan w:val="2"/>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职高政治</w:t>
            </w:r>
          </w:p>
        </w:tc>
        <w:tc>
          <w:tcPr>
            <w:tcW w:w="851"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201915</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研究生：政治学类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本科：思想政治教育、政治学与行政学</w:t>
            </w:r>
          </w:p>
        </w:tc>
        <w:tc>
          <w:tcPr>
            <w:tcW w:w="1984" w:type="dxa"/>
            <w:tcBorders>
              <w:top w:val="nil"/>
              <w:left w:val="nil"/>
              <w:bottom w:val="single" w:sz="4" w:space="0" w:color="auto"/>
              <w:right w:val="single" w:sz="4" w:space="0" w:color="auto"/>
            </w:tcBorders>
            <w:vAlign w:val="center"/>
          </w:tcPr>
          <w:p w:rsidR="00016378" w:rsidRDefault="00016378" w:rsidP="00FA02A7">
            <w:r>
              <w:rPr>
                <w:rFonts w:ascii="宋体" w:hAnsi="宋体" w:cs="宋体" w:hint="eastAsia"/>
                <w:kern w:val="0"/>
                <w:sz w:val="18"/>
                <w:szCs w:val="18"/>
              </w:rPr>
              <w:t>高中或中职教师资格及以上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51"/>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乐至县高级职业中学</w:t>
            </w:r>
          </w:p>
        </w:tc>
        <w:tc>
          <w:tcPr>
            <w:tcW w:w="1559" w:type="dxa"/>
            <w:gridSpan w:val="2"/>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职高地理</w:t>
            </w:r>
          </w:p>
        </w:tc>
        <w:tc>
          <w:tcPr>
            <w:tcW w:w="851"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201916</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研究生：地理学类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本科：地理科学类</w:t>
            </w:r>
          </w:p>
        </w:tc>
        <w:tc>
          <w:tcPr>
            <w:tcW w:w="1984" w:type="dxa"/>
            <w:tcBorders>
              <w:top w:val="nil"/>
              <w:left w:val="nil"/>
              <w:bottom w:val="single" w:sz="4" w:space="0" w:color="auto"/>
              <w:right w:val="single" w:sz="4" w:space="0" w:color="auto"/>
            </w:tcBorders>
            <w:vAlign w:val="center"/>
          </w:tcPr>
          <w:p w:rsidR="00016378" w:rsidRDefault="00016378" w:rsidP="00FA02A7">
            <w:r>
              <w:rPr>
                <w:rFonts w:ascii="宋体" w:hAnsi="宋体" w:cs="宋体" w:hint="eastAsia"/>
                <w:kern w:val="0"/>
                <w:sz w:val="18"/>
                <w:szCs w:val="18"/>
              </w:rPr>
              <w:t>高中或中职教师资格及以上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A02A7">
        <w:trPr>
          <w:trHeight w:hRule="exact" w:val="567"/>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lastRenderedPageBreak/>
              <w:t>乐至县城东小学</w:t>
            </w:r>
          </w:p>
        </w:tc>
        <w:tc>
          <w:tcPr>
            <w:tcW w:w="1559" w:type="dxa"/>
            <w:gridSpan w:val="2"/>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小学语文</w:t>
            </w:r>
          </w:p>
        </w:tc>
        <w:tc>
          <w:tcPr>
            <w:tcW w:w="851"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201917</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研究生：中国语言文学类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本科：中国语言文学类</w:t>
            </w:r>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tbl>
      <w:tblPr>
        <w:tblW w:w="13858" w:type="dxa"/>
        <w:tblLayout w:type="fixed"/>
        <w:tblLook w:val="0000"/>
      </w:tblPr>
      <w:tblGrid>
        <w:gridCol w:w="1526"/>
        <w:gridCol w:w="1559"/>
        <w:gridCol w:w="851"/>
        <w:gridCol w:w="708"/>
        <w:gridCol w:w="1418"/>
        <w:gridCol w:w="1701"/>
        <w:gridCol w:w="3402"/>
        <w:gridCol w:w="1984"/>
        <w:gridCol w:w="709"/>
      </w:tblGrid>
      <w:tr w:rsidR="00016378" w:rsidTr="00FF498A">
        <w:trPr>
          <w:trHeight w:hRule="exact" w:val="834"/>
        </w:trPr>
        <w:tc>
          <w:tcPr>
            <w:tcW w:w="1526" w:type="dxa"/>
            <w:tcBorders>
              <w:top w:val="nil"/>
              <w:left w:val="single" w:sz="4" w:space="0" w:color="auto"/>
              <w:bottom w:val="single" w:sz="4" w:space="0" w:color="auto"/>
              <w:right w:val="single" w:sz="4" w:space="0" w:color="auto"/>
            </w:tcBorders>
            <w:shd w:val="clear" w:color="auto" w:fill="auto"/>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lastRenderedPageBreak/>
              <w:t>乐至县城东小学</w:t>
            </w:r>
          </w:p>
        </w:tc>
        <w:tc>
          <w:tcPr>
            <w:tcW w:w="1559" w:type="dxa"/>
            <w:tcBorders>
              <w:top w:val="nil"/>
              <w:left w:val="nil"/>
              <w:bottom w:val="single" w:sz="4" w:space="0" w:color="auto"/>
              <w:right w:val="single" w:sz="4" w:space="0" w:color="auto"/>
            </w:tcBorders>
            <w:shd w:val="clear" w:color="auto" w:fill="auto"/>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小学数学</w:t>
            </w:r>
          </w:p>
        </w:tc>
        <w:tc>
          <w:tcPr>
            <w:tcW w:w="851" w:type="dxa"/>
            <w:tcBorders>
              <w:top w:val="nil"/>
              <w:left w:val="nil"/>
              <w:bottom w:val="single" w:sz="4" w:space="0" w:color="auto"/>
              <w:right w:val="single" w:sz="4" w:space="0" w:color="auto"/>
            </w:tcBorders>
            <w:shd w:val="clear" w:color="auto" w:fill="auto"/>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201918</w:t>
            </w:r>
          </w:p>
        </w:tc>
        <w:tc>
          <w:tcPr>
            <w:tcW w:w="708" w:type="dxa"/>
            <w:tcBorders>
              <w:top w:val="nil"/>
              <w:left w:val="nil"/>
              <w:bottom w:val="single" w:sz="4" w:space="0" w:color="auto"/>
              <w:right w:val="single" w:sz="4" w:space="0" w:color="auto"/>
            </w:tcBorders>
            <w:shd w:val="clear" w:color="auto" w:fill="auto"/>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shd w:val="clear" w:color="auto" w:fill="auto"/>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shd w:val="clear" w:color="auto" w:fill="auto"/>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shd w:val="clear" w:color="auto" w:fill="FFFFFF"/>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研究生：数学类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本科：数学类</w:t>
            </w:r>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56"/>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乐至县城西小学</w:t>
            </w:r>
          </w:p>
        </w:tc>
        <w:tc>
          <w:tcPr>
            <w:tcW w:w="155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小学语文</w:t>
            </w:r>
          </w:p>
        </w:tc>
        <w:tc>
          <w:tcPr>
            <w:tcW w:w="851"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201919</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研究生：中国语言文学类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本科：中国语言文学类</w:t>
            </w:r>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995"/>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乐至县城西小学</w:t>
            </w:r>
          </w:p>
        </w:tc>
        <w:tc>
          <w:tcPr>
            <w:tcW w:w="155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小学数学</w:t>
            </w:r>
          </w:p>
        </w:tc>
        <w:tc>
          <w:tcPr>
            <w:tcW w:w="851"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201920</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bottom"/>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研究生：数学类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本科：数学类</w:t>
            </w:r>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995"/>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乐至县城西小学</w:t>
            </w:r>
          </w:p>
        </w:tc>
        <w:tc>
          <w:tcPr>
            <w:tcW w:w="155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小学音乐</w:t>
            </w:r>
          </w:p>
        </w:tc>
        <w:tc>
          <w:tcPr>
            <w:tcW w:w="851"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201921</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center"/>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研究生：艺术学类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本科：音乐与</w:t>
            </w:r>
            <w:proofErr w:type="gramStart"/>
            <w:r>
              <w:rPr>
                <w:rFonts w:ascii="宋体" w:hAnsi="宋体" w:cs="宋体" w:hint="eastAsia"/>
                <w:kern w:val="0"/>
                <w:sz w:val="18"/>
                <w:szCs w:val="18"/>
              </w:rPr>
              <w:t>舞蹈学类</w:t>
            </w:r>
            <w:proofErr w:type="gramEnd"/>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839"/>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乐至县城西小学</w:t>
            </w:r>
          </w:p>
        </w:tc>
        <w:tc>
          <w:tcPr>
            <w:tcW w:w="155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小学体育</w:t>
            </w:r>
          </w:p>
        </w:tc>
        <w:tc>
          <w:tcPr>
            <w:tcW w:w="851"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201922</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right w:val="single" w:sz="4" w:space="0" w:color="auto"/>
            </w:tcBorders>
            <w:vAlign w:val="center"/>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研究生：体育学类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w:t>
            </w:r>
            <w:proofErr w:type="gramStart"/>
            <w:r>
              <w:rPr>
                <w:rFonts w:ascii="宋体" w:hAnsi="宋体" w:cs="宋体" w:hint="eastAsia"/>
                <w:kern w:val="0"/>
                <w:sz w:val="18"/>
                <w:szCs w:val="18"/>
              </w:rPr>
              <w:t>体育学类</w:t>
            </w:r>
            <w:proofErr w:type="gramEnd"/>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16378" w:rsidTr="00FF498A">
        <w:trPr>
          <w:trHeight w:hRule="exact" w:val="993"/>
        </w:trPr>
        <w:tc>
          <w:tcPr>
            <w:tcW w:w="1526" w:type="dxa"/>
            <w:tcBorders>
              <w:top w:val="nil"/>
              <w:left w:val="single" w:sz="4" w:space="0" w:color="auto"/>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乐至县城西小学</w:t>
            </w:r>
          </w:p>
        </w:tc>
        <w:tc>
          <w:tcPr>
            <w:tcW w:w="1559"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小学计算机</w:t>
            </w:r>
          </w:p>
        </w:tc>
        <w:tc>
          <w:tcPr>
            <w:tcW w:w="851"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201923</w:t>
            </w:r>
          </w:p>
        </w:tc>
        <w:tc>
          <w:tcPr>
            <w:tcW w:w="708"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1</w:t>
            </w:r>
          </w:p>
        </w:tc>
        <w:tc>
          <w:tcPr>
            <w:tcW w:w="1418" w:type="dxa"/>
            <w:vMerge/>
            <w:tcBorders>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p>
        </w:tc>
        <w:tc>
          <w:tcPr>
            <w:tcW w:w="1701" w:type="dxa"/>
            <w:vMerge/>
            <w:tcBorders>
              <w:top w:val="nil"/>
              <w:left w:val="single" w:sz="4" w:space="0" w:color="auto"/>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p>
        </w:tc>
        <w:tc>
          <w:tcPr>
            <w:tcW w:w="3402"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20"/>
                <w:szCs w:val="20"/>
              </w:rPr>
            </w:pPr>
            <w:r>
              <w:rPr>
                <w:rFonts w:ascii="宋体" w:hAnsi="宋体" w:cs="宋体" w:hint="eastAsia"/>
                <w:kern w:val="0"/>
                <w:sz w:val="18"/>
                <w:szCs w:val="18"/>
              </w:rPr>
              <w:t>研究生：计算机科学与技术类</w:t>
            </w:r>
          </w:p>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本科：计算机类</w:t>
            </w:r>
          </w:p>
        </w:tc>
        <w:tc>
          <w:tcPr>
            <w:tcW w:w="1984" w:type="dxa"/>
            <w:tcBorders>
              <w:top w:val="nil"/>
              <w:left w:val="nil"/>
              <w:bottom w:val="single" w:sz="4" w:space="0" w:color="auto"/>
              <w:right w:val="single" w:sz="4" w:space="0" w:color="auto"/>
            </w:tcBorders>
            <w:vAlign w:val="center"/>
          </w:tcPr>
          <w:p w:rsidR="00016378" w:rsidRDefault="00016378" w:rsidP="00FA02A7">
            <w:pPr>
              <w:widowControl/>
              <w:jc w:val="center"/>
              <w:rPr>
                <w:rFonts w:ascii="宋体" w:hAnsi="宋体" w:cs="宋体"/>
                <w:kern w:val="0"/>
                <w:sz w:val="18"/>
                <w:szCs w:val="18"/>
              </w:rPr>
            </w:pPr>
            <w:r>
              <w:rPr>
                <w:rFonts w:ascii="宋体" w:hAnsi="宋体" w:cs="宋体" w:hint="eastAsia"/>
                <w:kern w:val="0"/>
                <w:sz w:val="18"/>
                <w:szCs w:val="18"/>
              </w:rPr>
              <w:t>小学教师资格及以上</w:t>
            </w:r>
          </w:p>
        </w:tc>
        <w:tc>
          <w:tcPr>
            <w:tcW w:w="709" w:type="dxa"/>
            <w:tcBorders>
              <w:top w:val="nil"/>
              <w:left w:val="nil"/>
              <w:bottom w:val="single" w:sz="4" w:space="0" w:color="auto"/>
              <w:right w:val="single" w:sz="4" w:space="0" w:color="auto"/>
            </w:tcBorders>
            <w:vAlign w:val="center"/>
          </w:tcPr>
          <w:p w:rsidR="00016378" w:rsidRDefault="00016378" w:rsidP="00FA02A7">
            <w:pPr>
              <w:widowControl/>
              <w:jc w:val="left"/>
              <w:rPr>
                <w:rFonts w:ascii="宋体" w:hAnsi="宋体" w:cs="宋体"/>
                <w:kern w:val="0"/>
                <w:sz w:val="18"/>
                <w:szCs w:val="18"/>
              </w:rPr>
            </w:pPr>
            <w:r>
              <w:rPr>
                <w:rFonts w:ascii="宋体" w:hAnsi="宋体" w:cs="宋体" w:hint="eastAsia"/>
                <w:kern w:val="0"/>
                <w:sz w:val="18"/>
                <w:szCs w:val="18"/>
              </w:rPr>
              <w:t xml:space="preserve">　</w:t>
            </w:r>
          </w:p>
        </w:tc>
      </w:tr>
    </w:tbl>
    <w:p w:rsidR="00016378" w:rsidRDefault="00016378" w:rsidP="00016378">
      <w:pPr>
        <w:spacing w:line="440" w:lineRule="exact"/>
        <w:ind w:firstLine="651"/>
        <w:sectPr w:rsidR="00016378">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708" w:footer="708" w:gutter="0"/>
          <w:cols w:space="720"/>
          <w:docGrid w:type="lines" w:linePitch="360"/>
        </w:sectPr>
      </w:pPr>
    </w:p>
    <w:p w:rsidR="00831D40" w:rsidRDefault="00831D40" w:rsidP="00016378"/>
    <w:sectPr w:rsidR="00831D40" w:rsidSect="0001637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14D" w:rsidRDefault="0028414D" w:rsidP="00FF498A">
      <w:r>
        <w:separator/>
      </w:r>
    </w:p>
  </w:endnote>
  <w:endnote w:type="continuationSeparator" w:id="0">
    <w:p w:rsidR="0028414D" w:rsidRDefault="0028414D" w:rsidP="00FF49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8A" w:rsidRDefault="00FF498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8A" w:rsidRDefault="00FF498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8A" w:rsidRDefault="00FF49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14D" w:rsidRDefault="0028414D" w:rsidP="00FF498A">
      <w:r>
        <w:separator/>
      </w:r>
    </w:p>
  </w:footnote>
  <w:footnote w:type="continuationSeparator" w:id="0">
    <w:p w:rsidR="0028414D" w:rsidRDefault="0028414D" w:rsidP="00FF4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8A" w:rsidRDefault="00FF498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8A" w:rsidRDefault="00FF498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8A" w:rsidRDefault="00FF498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85AB1"/>
    <w:multiLevelType w:val="singleLevel"/>
    <w:tmpl w:val="17385AB1"/>
    <w:lvl w:ilvl="0">
      <w:start w:val="1"/>
      <w:numFmt w:val="decimal"/>
      <w:suff w:val="space"/>
      <w:lvlText w:val="%1."/>
      <w:lvlJc w:val="left"/>
    </w:lvl>
  </w:abstractNum>
  <w:abstractNum w:abstractNumId="1">
    <w:nsid w:val="5B7F73F8"/>
    <w:multiLevelType w:val="singleLevel"/>
    <w:tmpl w:val="5B7F73F8"/>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378"/>
    <w:rsid w:val="00016378"/>
    <w:rsid w:val="00113CAC"/>
    <w:rsid w:val="0028414D"/>
    <w:rsid w:val="00345BCE"/>
    <w:rsid w:val="004E3547"/>
    <w:rsid w:val="00663493"/>
    <w:rsid w:val="007A0FFF"/>
    <w:rsid w:val="00831D40"/>
    <w:rsid w:val="00FF49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310" w:firstLine="3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378"/>
    <w:pPr>
      <w:widowControl w:val="0"/>
      <w:spacing w:line="240" w:lineRule="auto"/>
      <w:ind w:firstLineChars="0" w:firstLine="0"/>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98A"/>
    <w:rPr>
      <w:rFonts w:ascii="Times New Roman" w:eastAsia="宋体" w:hAnsi="Times New Roman" w:cs="Times New Roman"/>
      <w:sz w:val="18"/>
      <w:szCs w:val="18"/>
    </w:rPr>
  </w:style>
  <w:style w:type="paragraph" w:styleId="a4">
    <w:name w:val="footer"/>
    <w:basedOn w:val="a"/>
    <w:link w:val="Char0"/>
    <w:uiPriority w:val="99"/>
    <w:semiHidden/>
    <w:unhideWhenUsed/>
    <w:rsid w:val="00FF49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49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2019-12-09T10:22:00Z</dcterms:created>
  <dcterms:modified xsi:type="dcterms:W3CDTF">2019-12-09T10:25:00Z</dcterms:modified>
</cp:coreProperties>
</file>