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FE" w:rsidRPr="008E3371" w:rsidRDefault="000057FE" w:rsidP="000057FE">
      <w:pPr>
        <w:rPr>
          <w:rFonts w:ascii="黑体" w:eastAsia="黑体" w:hAnsi="黑体" w:cs="Times New Roman"/>
          <w:sz w:val="32"/>
          <w:szCs w:val="32"/>
        </w:rPr>
      </w:pPr>
      <w:r w:rsidRPr="008E3371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="004D62ED">
        <w:rPr>
          <w:rFonts w:ascii="黑体" w:eastAsia="黑体" w:hAnsi="黑体" w:cs="Times New Roman" w:hint="eastAsia"/>
          <w:kern w:val="0"/>
          <w:sz w:val="32"/>
          <w:szCs w:val="32"/>
        </w:rPr>
        <w:t>1</w:t>
      </w:r>
    </w:p>
    <w:p w:rsidR="000057FE" w:rsidRPr="0000265A" w:rsidRDefault="004D62ED" w:rsidP="000057FE">
      <w:pPr>
        <w:spacing w:line="560" w:lineRule="exact"/>
        <w:jc w:val="center"/>
        <w:rPr>
          <w:rFonts w:ascii="方正小标宋简体" w:eastAsia="方正小标宋简体" w:hAnsi="Calibri" w:cs="Times New Roman"/>
          <w:kern w:val="0"/>
          <w:sz w:val="30"/>
          <w:szCs w:val="30"/>
        </w:rPr>
      </w:pPr>
      <w:r w:rsidRPr="004D62ED"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2019年编制外聘用人员公开招聘岗位信息表（第二批）</w:t>
      </w:r>
    </w:p>
    <w:tbl>
      <w:tblPr>
        <w:tblpPr w:leftFromText="180" w:rightFromText="180" w:vertAnchor="page" w:horzAnchor="margin" w:tblpY="4006"/>
        <w:tblW w:w="14174" w:type="dxa"/>
        <w:tblLook w:val="04A0"/>
      </w:tblPr>
      <w:tblGrid>
        <w:gridCol w:w="675"/>
        <w:gridCol w:w="1134"/>
        <w:gridCol w:w="709"/>
        <w:gridCol w:w="1418"/>
        <w:gridCol w:w="1248"/>
        <w:gridCol w:w="1305"/>
        <w:gridCol w:w="1279"/>
        <w:gridCol w:w="1324"/>
        <w:gridCol w:w="2478"/>
        <w:gridCol w:w="2604"/>
      </w:tblGrid>
      <w:tr w:rsidR="000057FE" w:rsidRPr="008E3371" w:rsidTr="00C62089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招聘</w:t>
            </w: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br/>
              <w:t>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专  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学历条件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应届毕业生或</w:t>
            </w:r>
          </w:p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F12C18" w:rsidRDefault="000057FE" w:rsidP="00C62089">
            <w:pPr>
              <w:jc w:val="center"/>
              <w:rPr>
                <w:rFonts w:ascii="Calibri" w:eastAsia="仿宋_GB2312" w:hAnsi="Calibri" w:cs="Times New Roman"/>
              </w:rPr>
            </w:pPr>
            <w:r w:rsidRPr="002866C7"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  <w:t>年龄条件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基本条件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其他条件</w:t>
            </w:r>
          </w:p>
        </w:tc>
      </w:tr>
      <w:tr w:rsidR="000057FE" w:rsidRPr="008E3371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检查岗（临床试验方向1）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1.基础医学、临床医学、公共卫生与预防医学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2.统计学（生物、医学方向）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3.药学相关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1.熟悉药品监督管理法律法规，了解国内外药品医疗器械研发管理及发展趋势；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2.较强的文字组织、语言表达和良好的沟通协调组织能力;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3.能熟练进行英语听、说、读、写，具有专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业英语交流能力；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4.具有3年以上相关工作经验。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4E5" w:rsidRDefault="000057FE" w:rsidP="00C62089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能够胜任经常出差</w:t>
            </w:r>
            <w:r w:rsidR="009B54E5">
              <w:rPr>
                <w:rFonts w:ascii="仿宋_GB2312" w:eastAsia="仿宋_GB2312" w:hAnsi="仿宋" w:cs="Times New Roman" w:hint="eastAsia"/>
                <w:sz w:val="24"/>
                <w:szCs w:val="24"/>
              </w:rPr>
              <w:t>；</w:t>
            </w:r>
          </w:p>
          <w:p w:rsidR="000057FE" w:rsidRPr="009B3526" w:rsidRDefault="009B54E5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2.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有5年以上检查工作经历，年龄可放宽至40周岁。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检查岗（临床试验方向2）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1.生物药剂学与药物动力学、药物分析学、临床药学等药学相关专业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2.医学相关专业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不限，但应届毕业生需全日制硕士研究生以上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1.熟悉药品监督管理法律法规，了解国内外药品研发管理及发展趋势；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2.较强的文字组织、语言表达和良好的沟通协调组织能力;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3.能熟练进行英语听、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说、读、写，具有专业英语交流能力。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1.社会在职人员需具有2年以上药物临床研究经验、生物样本分析测试或药品监管等相关工作经验；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3.有5年以上检查工作经历，年龄可放宽至40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4.同等条件下，中共党员优先。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检查岗（药物GLP方向）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1.药理学等药学或基础医学相关学科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2.动物医学相关专业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1.熟悉药品监督管理法律法规，了解国内外药品研发管理及发展趋势；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2.较强的文字组织、语言表达和良好的沟通协调组织能力;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3.能熟练进行英语听、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说、读、写，具有专业英语交流能力。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4.具有2年以上相关工作经验。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2.有5年以上药品检查工作经历，年龄可放宽至40周岁；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3.同等条件下，中共党员优先。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检查岗（生物制品方向）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药学、生物学及相关专业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1.熟悉药品、生物制品监督管理法律法规，了解国内外生物制品监管现状及发展趋势；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2.较强的文字组织、语言表达和良好的沟通协调组织能力；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3.能熟练进行英语听、说、读、写，具有专业英语交流能力；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4.具有3年以上相关工作经验。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2.有5年以上生物制品生产、质量管理、监管检查工作经历，年龄可放宽至40周岁。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3.同等条件下,中共党员优先。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检查岗（化药方向1）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药学及相关专业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E5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熟悉药品监管法律法规，了解国内外监管现状及发展趋势；</w:t>
            </w:r>
          </w:p>
          <w:p w:rsidR="0000265A" w:rsidRDefault="009B54E5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2.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较强的文字组织、语言表达和良好的沟通协调组织能力；</w:t>
            </w:r>
          </w:p>
          <w:p w:rsidR="0000265A" w:rsidRDefault="009B54E5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.能熟练进行英语听、说、读、写，具有专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业英语交流能力；</w:t>
            </w:r>
          </w:p>
          <w:p w:rsidR="000057FE" w:rsidRPr="009B3526" w:rsidRDefault="009B54E5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4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.5年以上药品生产岗位工作经历。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2.有药品GMP检查员资格，年龄可放宽至40周岁；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3.同等条件下，中共党员优先。</w:t>
            </w:r>
          </w:p>
        </w:tc>
      </w:tr>
      <w:tr w:rsidR="000057FE" w:rsidRPr="00EB27AF" w:rsidTr="0000265A">
        <w:trPr>
          <w:trHeight w:val="2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检查岗（化药方向2）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药学及相关专业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全日制硕士研究生以上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熟悉药品监管法律法规，了解国内外监管现状及发展趋势；</w:t>
            </w:r>
            <w:r w:rsidR="009B54E5">
              <w:rPr>
                <w:rFonts w:ascii="仿宋_GB2312" w:eastAsia="仿宋_GB2312" w:hAnsi="仿宋" w:cs="Times New Roman" w:hint="eastAsia"/>
                <w:sz w:val="24"/>
                <w:szCs w:val="24"/>
              </w:rPr>
              <w:t>2.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较强的文字组织、语言表达和良好的沟通协调组织能力；</w:t>
            </w:r>
          </w:p>
          <w:p w:rsidR="0000265A" w:rsidRDefault="009B54E5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.通过大学英语六级（425分以上）；</w:t>
            </w:r>
          </w:p>
          <w:p w:rsidR="000057FE" w:rsidRPr="009B3526" w:rsidRDefault="009B54E5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4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.具有5年以上药品检验工作经历。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2.有5年省级以上药品检验机构工作经历，年龄可放宽至40周岁；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3.同等条件下，有药品检验机构工作经历或中共党员优先。</w:t>
            </w:r>
          </w:p>
        </w:tc>
      </w:tr>
      <w:tr w:rsidR="000057FE" w:rsidRPr="00EB27AF" w:rsidTr="0000265A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检查岗（医疗器械方向）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生物技术、生物工程、生物医学工程、复合材料与工程、高分子材料与工程、材料科学与工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程、纳米材料与技术、生物制药、临床医学、软件工程、自动化、光电信息科学与工程、电子工程专业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全日制硕士研究生以上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9B54E5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熟悉</w:t>
            </w:r>
            <w:r w:rsidR="009B54E5">
              <w:rPr>
                <w:rFonts w:ascii="仿宋_GB2312" w:eastAsia="仿宋_GB2312" w:hAnsi="仿宋" w:cs="Times New Roman" w:hint="eastAsia"/>
                <w:sz w:val="24"/>
                <w:szCs w:val="24"/>
              </w:rPr>
              <w:t>医疗器械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监管法律法规，了解国内外监管现状及发展趋势</w:t>
            </w:r>
            <w:r w:rsidR="009B54E5">
              <w:rPr>
                <w:rFonts w:ascii="仿宋_GB2312" w:eastAsia="仿宋_GB2312" w:hAnsi="仿宋" w:cs="Times New Roman" w:hint="eastAsia"/>
                <w:sz w:val="24"/>
                <w:szCs w:val="24"/>
              </w:rPr>
              <w:t>；</w:t>
            </w:r>
          </w:p>
          <w:p w:rsidR="0000265A" w:rsidRDefault="009B54E5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.具有良好的文字功底、语言表达能力、沟通交流能力和计算机应用能力；</w:t>
            </w:r>
          </w:p>
          <w:p w:rsidR="000057FE" w:rsidRPr="009B3526" w:rsidRDefault="009B54E5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3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.具有3年以上相关工作经验。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2.有5年以上医疗器械研发、生产、体系内审或管理者代表等相关工作经历，年龄可放宽至40周岁；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3.同等条件下，有医疗器械审评、检查相关工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作经历或中共党员优先。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检查岗（化妆品方向）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化学、化工、药学、中药学、医学、卫生、生物学及相关专业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不限，但应届毕业生需全日制硕士研究生以上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1.熟悉化妆品监督管理法律法规，了解国内外化妆品监管现状及发展趋势；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2.具有较强的语言表达和良好的沟通协调能力；</w:t>
            </w:r>
          </w:p>
          <w:p w:rsidR="000057FE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3.能够熟练进行英语听、说、读、写，具有专业英语交流能力。</w:t>
            </w:r>
          </w:p>
          <w:p w:rsidR="009B54E5" w:rsidRPr="009B3526" w:rsidRDefault="009B54E5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1.社会在职人员需具有2年以上相关工作经验；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3.有5年以上检查工作经历，年龄可放宽至40周岁；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4.同等条件下，有化妆品监管、研发、生产、检验工作经历或中共党员优先。</w:t>
            </w:r>
          </w:p>
        </w:tc>
      </w:tr>
      <w:tr w:rsidR="000057FE" w:rsidRPr="00EB27AF" w:rsidTr="0000265A">
        <w:trPr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信息技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术与数据管理岗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1.计算机相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关专业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2.药学、生物制药、医学等相关专业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全日制大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35周岁以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1.了解现代主流通信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网络产品性能及配置方法，能够熟练使用、管理主流网络安全设备；或熟悉计算机操作系统、数据库、软件工程知识，具有应用系统开发或维护、数据库管理经验；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2.具有独立工作能力、较强的学习能力；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3.有良好的沟通协作能力和书面表达能力；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4.需具有2年以上相关工作经验。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spacing w:after="240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1.同等条件下，有食品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医药领域相关工作经验优先。</w:t>
            </w:r>
          </w:p>
        </w:tc>
      </w:tr>
      <w:tr w:rsidR="000057FE" w:rsidRPr="00EB27AF" w:rsidTr="0000265A">
        <w:trPr>
          <w:trHeight w:val="1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质量管理岗位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药学、生物制药、医学等相关专业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1.熟悉药品监督管理法律法规，了解国内外药品监管现状及发展趋势；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2.熟悉ISO9001质量管理体系标准，熟悉质量管理体系实施、运行和审核工作；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3.具有较强的文字组织、语言表达和良好的沟通协调组织能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4.具有3年以上相关工作经验。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1.同等条件下，有药品生产、质量管理、监督检查工作经验优先。</w:t>
            </w:r>
          </w:p>
        </w:tc>
      </w:tr>
      <w:tr w:rsidR="000057FE" w:rsidRPr="00EB27AF" w:rsidTr="0000265A">
        <w:trPr>
          <w:trHeight w:val="29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人力资源管理岗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文学、法学、管理学等相关专业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1.具有较好的政治素质、较强的责任心和良好的合作精神；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2.具有较强的文字功底、语言表达和沟通交流能力；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3.具有人事</w:t>
            </w:r>
            <w:r w:rsidR="004E46D9">
              <w:rPr>
                <w:rFonts w:ascii="仿宋_GB2312" w:eastAsia="仿宋_GB2312" w:hAnsi="仿宋" w:cs="Times New Roman" w:hint="eastAsia"/>
                <w:sz w:val="24"/>
                <w:szCs w:val="24"/>
              </w:rPr>
              <w:t>管理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或药品监管等相关工作经验。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综合管理岗1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文学、法学等相关专业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全日制硕士研究生</w:t>
            </w:r>
            <w:r w:rsidR="00114FF4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1.具有较好的政治素质、较强的责任心和良好的合作精神；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2.具有较强的文字功底、语言表达和沟通交流能力；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3.具有一定的综合管理能力。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1.同等条件下，熟悉药品监管检查工作或中共党员优先。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综合管理岗2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1.具有较好的政治素质、较强的责任心和良好的合作精神；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2.具有较强的文字功底、语言表达和沟通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交流能力；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3.具有一定的综合管理能力;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4.具有3年以上药品注册、审评或检查工作经验。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1.同等条件下，中共党员优先。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财务管理岗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会计学、审计学、税务学等相关专业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1.具有较强的责任心和原则性，严谨勤勉，具有良好的敬业精神和合作精神；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2.熟悉行政事业单位财务核算及税收制度，熟练使用常用办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公软件和财务应用软件，具有较强的文字功底；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3.具有3年以上财务工作经验，初级及以上会计专业技术职称。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1.获得国家注册会计师资格，年龄可放宽至40周岁。</w:t>
            </w:r>
          </w:p>
        </w:tc>
      </w:tr>
      <w:tr w:rsidR="000057FE" w:rsidRPr="008E3371" w:rsidTr="00C62089">
        <w:trPr>
          <w:trHeight w:val="408"/>
        </w:trPr>
        <w:tc>
          <w:tcPr>
            <w:tcW w:w="1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rPr>
                <w:rFonts w:ascii="仿宋_GB2312" w:eastAsia="仿宋_GB2312" w:hAnsi="Calibri" w:cs="Times New Roman"/>
                <w:sz w:val="20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0"/>
                <w:szCs w:val="20"/>
              </w:rPr>
              <w:lastRenderedPageBreak/>
              <w:t>注：工作经验不包含实习经历。</w:t>
            </w:r>
          </w:p>
        </w:tc>
      </w:tr>
    </w:tbl>
    <w:p w:rsidR="007A73F1" w:rsidRPr="000057FE" w:rsidRDefault="007A73F1"/>
    <w:sectPr w:rsidR="007A73F1" w:rsidRPr="000057FE" w:rsidSect="000057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5E7" w:rsidRDefault="000065E7" w:rsidP="000057FE">
      <w:r>
        <w:separator/>
      </w:r>
    </w:p>
  </w:endnote>
  <w:endnote w:type="continuationSeparator" w:id="0">
    <w:p w:rsidR="000065E7" w:rsidRDefault="000065E7" w:rsidP="00005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5E7" w:rsidRDefault="000065E7" w:rsidP="000057FE">
      <w:r>
        <w:separator/>
      </w:r>
    </w:p>
  </w:footnote>
  <w:footnote w:type="continuationSeparator" w:id="0">
    <w:p w:rsidR="000065E7" w:rsidRDefault="000065E7" w:rsidP="00005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7FE"/>
    <w:rsid w:val="0000265A"/>
    <w:rsid w:val="000057FE"/>
    <w:rsid w:val="000065E7"/>
    <w:rsid w:val="00114FF4"/>
    <w:rsid w:val="001D4E73"/>
    <w:rsid w:val="00280AC2"/>
    <w:rsid w:val="004D62ED"/>
    <w:rsid w:val="004E46D9"/>
    <w:rsid w:val="007A73F1"/>
    <w:rsid w:val="00887178"/>
    <w:rsid w:val="009B54E5"/>
    <w:rsid w:val="00AE2BAF"/>
    <w:rsid w:val="00C96071"/>
    <w:rsid w:val="00D13B11"/>
    <w:rsid w:val="00D7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7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484</Words>
  <Characters>2759</Characters>
  <Application>Microsoft Office Word</Application>
  <DocSecurity>0</DocSecurity>
  <Lines>22</Lines>
  <Paragraphs>6</Paragraphs>
  <ScaleCrop>false</ScaleCrop>
  <Company>Lenovo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fuzepeng</dc:creator>
  <cp:lastModifiedBy>haier</cp:lastModifiedBy>
  <cp:revision>2</cp:revision>
  <dcterms:created xsi:type="dcterms:W3CDTF">2019-12-12T01:11:00Z</dcterms:created>
  <dcterms:modified xsi:type="dcterms:W3CDTF">2019-12-12T01:11:00Z</dcterms:modified>
</cp:coreProperties>
</file>