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7"/>
        <w:gridCol w:w="216"/>
        <w:gridCol w:w="94"/>
        <w:gridCol w:w="290"/>
        <w:gridCol w:w="645"/>
        <w:gridCol w:w="855"/>
        <w:gridCol w:w="80"/>
        <w:gridCol w:w="222"/>
        <w:gridCol w:w="366"/>
        <w:gridCol w:w="567"/>
        <w:gridCol w:w="265"/>
        <w:gridCol w:w="1049"/>
        <w:gridCol w:w="201"/>
        <w:gridCol w:w="39"/>
        <w:gridCol w:w="211"/>
        <w:gridCol w:w="78"/>
        <w:gridCol w:w="628"/>
        <w:gridCol w:w="647"/>
        <w:gridCol w:w="147"/>
        <w:gridCol w:w="1500"/>
        <w:gridCol w:w="1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2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个人情况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近期免冠照片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3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血型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33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现居住地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档案所在地</w:t>
            </w:r>
          </w:p>
        </w:tc>
        <w:tc>
          <w:tcPr>
            <w:tcW w:w="33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9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33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职称/职业资格证书</w:t>
            </w:r>
          </w:p>
        </w:tc>
        <w:tc>
          <w:tcPr>
            <w:tcW w:w="695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0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家庭成员情况（父母、配偶、子女、兄弟姐妹）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39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任职单位及职务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702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教育培训情况（从最高学历至最低学历）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43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学校或培训机构</w:t>
            </w: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证书类型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相关技能种类（外语、计算机等）</w:t>
            </w: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能力等级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375" w:hRule="atLeast"/>
          <w:jc w:val="center"/>
        </w:trPr>
        <w:tc>
          <w:tcPr>
            <w:tcW w:w="96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0" w:hRule="atLeast"/>
          <w:jc w:val="center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05" w:hRule="atLeast"/>
          <w:jc w:val="center"/>
        </w:trPr>
        <w:tc>
          <w:tcPr>
            <w:tcW w:w="96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就业经历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起止日期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</w:t>
            </w:r>
          </w:p>
        </w:tc>
        <w:tc>
          <w:tcPr>
            <w:tcW w:w="30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岗位及职务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薪资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1210" w:hRule="atLeast"/>
          <w:jc w:val="center"/>
        </w:trPr>
        <w:tc>
          <w:tcPr>
            <w:tcW w:w="96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工作内容及主要业绩：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离职原因</w:t>
            </w:r>
          </w:p>
        </w:tc>
        <w:tc>
          <w:tcPr>
            <w:tcW w:w="75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证明人及职位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起止日期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</w:t>
            </w:r>
          </w:p>
        </w:tc>
        <w:tc>
          <w:tcPr>
            <w:tcW w:w="30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岗位及职务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薪资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00" w:hRule="atLeast"/>
          <w:jc w:val="center"/>
        </w:trPr>
        <w:tc>
          <w:tcPr>
            <w:tcW w:w="9600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工作内容及主要业绩：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00" w:hRule="atLeast"/>
          <w:jc w:val="center"/>
        </w:trPr>
        <w:tc>
          <w:tcPr>
            <w:tcW w:w="960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离职原因</w:t>
            </w:r>
          </w:p>
        </w:tc>
        <w:tc>
          <w:tcPr>
            <w:tcW w:w="75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证明人及职位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起止日期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</w:t>
            </w:r>
          </w:p>
        </w:tc>
        <w:tc>
          <w:tcPr>
            <w:tcW w:w="30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岗位及职务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薪资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00" w:hRule="atLeast"/>
          <w:jc w:val="center"/>
        </w:trPr>
        <w:tc>
          <w:tcPr>
            <w:tcW w:w="9600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工作内容及主要业绩：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00" w:hRule="atLeast"/>
          <w:jc w:val="center"/>
        </w:trPr>
        <w:tc>
          <w:tcPr>
            <w:tcW w:w="960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离职原因</w:t>
            </w:r>
          </w:p>
        </w:tc>
        <w:tc>
          <w:tcPr>
            <w:tcW w:w="75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480" w:hRule="atLeast"/>
          <w:jc w:val="center"/>
        </w:trPr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证明人及职位</w:t>
            </w: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00" w:hRule="atLeast"/>
          <w:jc w:val="center"/>
        </w:trPr>
        <w:tc>
          <w:tcPr>
            <w:tcW w:w="9600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本人特长及爱好：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600" w:hRule="atLeast"/>
          <w:jc w:val="center"/>
        </w:trPr>
        <w:tc>
          <w:tcPr>
            <w:tcW w:w="960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40" w:hRule="atLeast"/>
          <w:jc w:val="center"/>
        </w:trPr>
        <w:tc>
          <w:tcPr>
            <w:tcW w:w="9600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本人承诺：上述所有信息都是真实的，如有隐瞒或所提供资料不真实，由此而产生的一切后果均由本人负责。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312" w:hRule="atLeast"/>
          <w:jc w:val="center"/>
        </w:trPr>
        <w:tc>
          <w:tcPr>
            <w:tcW w:w="9600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55" w:hRule="atLeast"/>
          <w:jc w:val="center"/>
        </w:trPr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申请人：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/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autoFormatOverride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11C4B"/>
    <w:rsid w:val="52276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360</Characters>
  <Paragraphs>232</Paragraphs>
  <TotalTime>2</TotalTime>
  <ScaleCrop>false</ScaleCrop>
  <LinksUpToDate>false</LinksUpToDate>
  <CharactersWithSpaces>732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2015-05-07T02:05:00Z</dcterms:created>
  <dc:creator>李志勤</dc:creator>
  <cp:lastModifiedBy>杨鹏</cp:lastModifiedBy>
  <cp:lastPrinted>2016-04-12T01:51:00Z</cp:lastPrinted>
  <dcterms:modified xsi:type="dcterms:W3CDTF">2019-12-19T06:48:11Z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