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 w:eastAsia="方正黑体_GBK"/>
          <w:color w:val="000000"/>
          <w:sz w:val="32"/>
          <w:szCs w:val="32"/>
        </w:rPr>
      </w:pPr>
      <w:r>
        <w:rPr>
          <w:rFonts w:ascii="Times New Roman" w:hAnsi="Times New Roman" w:eastAsia="方正黑体_GBK"/>
          <w:color w:val="000000"/>
          <w:sz w:val="32"/>
          <w:szCs w:val="32"/>
        </w:rPr>
        <w:t>附件1</w:t>
      </w:r>
    </w:p>
    <w:p>
      <w:pPr>
        <w:pStyle w:val="2"/>
        <w:jc w:val="center"/>
        <w:rPr>
          <w:rFonts w:ascii="Times New Roman" w:hAnsi="Times New Roman" w:eastAsia="方正小标宋_GBK"/>
          <w:b/>
          <w:bCs/>
          <w:color w:val="000000"/>
          <w:spacing w:val="-20"/>
          <w:kern w:val="0"/>
          <w:sz w:val="44"/>
          <w:szCs w:val="44"/>
          <w:shd w:val="clear" w:color="auto" w:fill="auto"/>
          <w:lang w:bidi="ar"/>
        </w:rPr>
      </w:pPr>
      <w:r>
        <w:rPr>
          <w:rFonts w:ascii="Times New Roman" w:hAnsi="Times New Roman" w:eastAsia="方正小标宋_GBK"/>
          <w:b/>
          <w:bCs/>
          <w:color w:val="000000"/>
          <w:spacing w:val="-20"/>
          <w:kern w:val="0"/>
          <w:sz w:val="44"/>
          <w:szCs w:val="44"/>
          <w:shd w:val="clear" w:color="auto" w:fill="auto"/>
          <w:lang w:bidi="ar"/>
        </w:rPr>
        <w:t>前锋区人民医院紧急招聘卫生专业技术人员</w:t>
      </w:r>
    </w:p>
    <w:tbl>
      <w:tblPr>
        <w:tblStyle w:val="3"/>
        <w:tblpPr w:leftFromText="180" w:rightFromText="180" w:vertAnchor="text" w:horzAnchor="page" w:tblpX="1519" w:tblpY="898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380"/>
        <w:gridCol w:w="615"/>
        <w:gridCol w:w="1559"/>
        <w:gridCol w:w="1455"/>
        <w:gridCol w:w="828"/>
        <w:gridCol w:w="1557"/>
        <w:gridCol w:w="117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招聘 名额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职称（执业）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资格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年龄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人员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性质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内科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临床医学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医师及以上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1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取得初级职称的</w:t>
            </w:r>
            <w:r>
              <w:rPr>
                <w:rFonts w:ascii="Times New Roman" w:hAnsi="Times New Roman" w:eastAsia="方正仿宋_GBK"/>
                <w:color w:val="auto"/>
                <w:sz w:val="24"/>
              </w:rPr>
              <w:t>，年龄在35周岁及以下；取得中级职称的，年龄在40周岁及以下；取得高级职称的，年龄在50周岁及以下。</w:t>
            </w:r>
          </w:p>
          <w:p>
            <w:pPr>
              <w:pStyle w:val="2"/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  <w:t>（上述人员相关时间界定均截止到2020年2月5日）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事业编制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bidi="ar"/>
              </w:rPr>
              <w:t>重症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医学科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临床医学（含麻醉方向）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医师及以上</w:t>
            </w:r>
          </w:p>
        </w:tc>
        <w:tc>
          <w:tcPr>
            <w:tcW w:w="8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影像医学科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临床医学、医学影像学（含超声方向）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医师及以上</w:t>
            </w:r>
          </w:p>
        </w:tc>
        <w:tc>
          <w:tcPr>
            <w:tcW w:w="8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检验科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医学检验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 w:bidi="ar"/>
              </w:rPr>
              <w:t>、医学检验技术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检验技师及以上</w:t>
            </w:r>
          </w:p>
        </w:tc>
        <w:tc>
          <w:tcPr>
            <w:tcW w:w="8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83759"/>
    <w:rsid w:val="7718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2020-02-04T11:46:00Z</dcterms:created>
  <dc:creator>王远航</dc:creator>
  <cp:lastModifiedBy>王远航</cp:lastModifiedBy>
  <dcterms:modified xsi:type="dcterms:W3CDTF">2020-02-04T11:46:33Z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