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附件1：</w:t>
      </w:r>
    </w:p>
    <w:p>
      <w:pPr>
        <w:autoSpaceDN w:val="0"/>
        <w:spacing w:line="560" w:lineRule="exact"/>
        <w:jc w:val="center"/>
        <w:rPr>
          <w:rFonts w:hint="eastAsia" w:ascii="方正小标宋简体" w:hAnsi="仿宋_GB2312" w:eastAsia="方正小标宋简体" w:cs="仿宋_GB2312"/>
          <w:b/>
          <w:bCs/>
          <w:color w:val="00000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b/>
          <w:bCs/>
          <w:color w:val="000000"/>
          <w:sz w:val="36"/>
          <w:szCs w:val="36"/>
        </w:rPr>
        <w:t>中山市公安局阜沙分局</w:t>
      </w:r>
    </w:p>
    <w:p>
      <w:pPr>
        <w:autoSpaceDN w:val="0"/>
        <w:spacing w:line="560" w:lineRule="exact"/>
        <w:jc w:val="center"/>
        <w:rPr>
          <w:rFonts w:ascii="方正小标宋简体" w:eastAsia="方正小标宋简体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仿宋_GB2312" w:eastAsia="方正小标宋简体" w:cs="仿宋_GB2312"/>
          <w:b/>
          <w:bCs/>
          <w:color w:val="000000"/>
          <w:sz w:val="36"/>
          <w:szCs w:val="36"/>
        </w:rPr>
        <w:t>2020年1月招聘警务辅助人员岗位一览表</w:t>
      </w:r>
    </w:p>
    <w:tbl>
      <w:tblPr>
        <w:tblStyle w:val="2"/>
        <w:tblpPr w:leftFromText="180" w:rightFromText="180" w:vertAnchor="text" w:horzAnchor="margin" w:tblpXSpec="center" w:tblpY="39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0"/>
        <w:gridCol w:w="1020"/>
        <w:gridCol w:w="675"/>
        <w:gridCol w:w="925"/>
        <w:gridCol w:w="1190"/>
        <w:gridCol w:w="1275"/>
        <w:gridCol w:w="2410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10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>招聘  单位</w:t>
            </w:r>
          </w:p>
        </w:tc>
        <w:tc>
          <w:tcPr>
            <w:tcW w:w="1130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10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675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925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>招考</w:t>
            </w:r>
          </w:p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>对象</w:t>
            </w:r>
          </w:p>
        </w:tc>
        <w:tc>
          <w:tcPr>
            <w:tcW w:w="1190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5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>专业</w:t>
            </w:r>
          </w:p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2410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>条件</w:t>
            </w:r>
          </w:p>
        </w:tc>
        <w:tc>
          <w:tcPr>
            <w:tcW w:w="1124" w:type="dxa"/>
            <w:tcBorders>
              <w:left w:val="nil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101" w:type="dxa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中山市公安局阜沙分局</w:t>
            </w:r>
          </w:p>
        </w:tc>
        <w:tc>
          <w:tcPr>
            <w:tcW w:w="1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20200101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巡防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队员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退伍军人或社会人员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中专、高中及以上学历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18-35周岁，有摩托车驾驶证、退伍军人优先。</w:t>
            </w: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男性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101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20200102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110接处警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往届大专及以上毕业生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全日制大专及以上学历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18-35周岁，熟悉计算机和网络维护工作，从事110接处警及视频监控工作，需24小时值班。</w:t>
            </w: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101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20200103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刑事  技术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往届大专及以上毕业生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全日制大专及以上学历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18-30周岁，具备刑事技术专业知识，有从业经验的优先。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101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20200104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文秘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往届大专及以上毕业生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全日制大专及以上学历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18-35周岁，具备扎实的文字功底、熟悉新媒体运营，熟悉相关新媒体软件操作，熟练使用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Office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办公软件。有文秘、宣传工作经验的优先。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男女不限</w:t>
            </w:r>
          </w:p>
        </w:tc>
      </w:tr>
    </w:tbl>
    <w:p>
      <w:pPr>
        <w:autoSpaceDN w:val="0"/>
        <w:spacing w:line="48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autoSpaceDN w:val="0"/>
        <w:spacing w:line="48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875EB"/>
    <w:rsid w:val="27F875EB"/>
    <w:rsid w:val="506E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阜沙镇政府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2020-01-19T08:33:00Z</dcterms:created>
  <dc:creator>黄娟娟</dc:creator>
  <cp:lastModifiedBy>黄娟娟</cp:lastModifiedBy>
  <dcterms:modified xsi:type="dcterms:W3CDTF">2020-01-19T08:36:19Z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