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2020年海阳市事业单位公开招聘工作人员</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hint="eastAsia" w:ascii="黑体" w:hAnsi="黑体" w:eastAsia="黑体" w:cs="黑体"/>
          <w:kern w:val="0"/>
          <w:sz w:val="32"/>
          <w:szCs w:val="32"/>
          <w:lang w:val="en-US" w:eastAsia="zh-CN"/>
        </w:rPr>
      </w:pPr>
      <w:r>
        <w:rPr>
          <w:rFonts w:hint="eastAsia" w:ascii="黑体" w:hAnsi="黑体" w:eastAsia="黑体" w:cs="黑体"/>
          <w:sz w:val="32"/>
          <w:szCs w:val="32"/>
        </w:rPr>
        <w:t>1.哪些人员可以应聘？</w:t>
      </w:r>
      <w:r>
        <w:rPr>
          <w:rFonts w:hint="eastAsia" w:ascii="黑体" w:hAnsi="黑体" w:eastAsia="黑体" w:cs="黑体"/>
          <w:sz w:val="32"/>
          <w:szCs w:val="32"/>
          <w:lang w:val="en-US" w:eastAsia="zh-CN"/>
        </w:rPr>
        <w:t xml:space="preserve">  </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按照事业单位公开招聘的相关规定，凡符合《2020年海阳市事业单位公开招聘工作人员简章》（以下简称《简章》）规定的条件及招聘岗位资格条件者，均可应聘。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应聘人员须为1979年2月18日（含）以后出生；岗位另有要求的，以岗位要求为准。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4.对报考所需的资格资质证书取得时间、时效有何要求？ </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除2020年全日制普通高等院校毕业生学历证书、相应学位证书</w:t>
      </w:r>
      <w:r>
        <w:rPr>
          <w:rFonts w:hint="eastAsia" w:ascii="仿宋_GB2312" w:hAnsi="仿宋" w:eastAsia="仿宋_GB2312"/>
          <w:sz w:val="32"/>
          <w:szCs w:val="32"/>
        </w:rPr>
        <w:t>应于2020年8月底前取得外，招聘岗位要求的包括学历证书、相应学位证书在内的所有资格、资质及证书（含</w:t>
      </w:r>
      <w:r>
        <w:rPr>
          <w:rFonts w:hint="eastAsia" w:ascii="仿宋_GB2312" w:hAnsi="仿宋_GB2312" w:eastAsia="仿宋_GB2312" w:cs="仿宋_GB2312"/>
          <w:kern w:val="0"/>
          <w:sz w:val="32"/>
          <w:szCs w:val="32"/>
        </w:rPr>
        <w:t>海外留学人员</w:t>
      </w:r>
      <w:r>
        <w:rPr>
          <w:rFonts w:hint="eastAsia" w:ascii="仿宋_GB2312" w:hAnsi="仿宋" w:eastAsia="仿宋_GB2312"/>
          <w:sz w:val="32"/>
          <w:szCs w:val="32"/>
        </w:rPr>
        <w:t>的学历、学位认证书），应聘人员均须于2020年2月17日（含）之前取得，且在面试前现场资格审查、考察、办理聘用手续等期间该证件均有效。</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9.海外留学人员能否报考招聘全日制普通高校毕业生岗位？</w:t>
      </w:r>
    </w:p>
    <w:p>
      <w:pPr>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海外留学人员获得教育部留学服务中心出具的学历、学位认证后，可报考招聘同等学历层次全</w:t>
      </w:r>
      <w:r>
        <w:rPr>
          <w:rFonts w:hint="eastAsia" w:ascii="仿宋_GB2312" w:hAnsi="仿宋" w:eastAsia="仿宋_GB2312"/>
          <w:sz w:val="32"/>
          <w:szCs w:val="32"/>
        </w:rPr>
        <w:t>日制普通高校毕业生的岗位。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10.海外留学取得的研究生学历、学位证书已经教育部认证，其海外留学取得的本科学历、学位是否也需要认证？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11.海外留学人员如何填报所学专业？</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海外留学人员报考，网上报名提交的专业名称须与教育部留学服务中心认证的专业名称相一致。</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12.“应届毕业生”如何界定？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《简章》及本须知中提到的“应届毕业生”，系指纳入全国统一招生、国内全日制普通高等院校（含科研院所）2020年应届毕业的学生。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13.应聘人员报名时间是如何确定的？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14.报名对浏览器有何要求？报名时提示“保存错误”如何处理？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15.填报相关表格、信息时需注意什么？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16.</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19.大学专科毕业之后直接考取研究生并取得研究生学历、学位，是否可以报考只招聘具有研究生学历人员的岗位？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20.已经签订就业协议书的应届毕业生，报考时应注意什么？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已经签订就业协议书的应届毕业生，在登录报名系统填写报名信息时，应在“现工作单位”栏填写签约单位名称。在面试前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21.考试费用是如何收取的？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w:t>
      </w:r>
      <w:r>
        <w:rPr>
          <w:rFonts w:hint="eastAsia" w:ascii="仿宋_GB2312" w:hAnsi="仿宋_GB2312" w:eastAsia="仿宋_GB2312" w:cs="仿宋_GB2312"/>
          <w:kern w:val="0"/>
          <w:sz w:val="32"/>
          <w:szCs w:val="32"/>
          <w:lang w:eastAsia="zh-CN"/>
        </w:rPr>
        <w:t>先在规定时间内缴费并对</w:t>
      </w:r>
      <w:r>
        <w:rPr>
          <w:rFonts w:hint="eastAsia" w:ascii="仿宋_GB2312" w:hAnsi="仿宋_GB2312" w:eastAsia="仿宋_GB2312" w:cs="仿宋_GB2312"/>
          <w:kern w:val="0"/>
          <w:sz w:val="32"/>
          <w:szCs w:val="32"/>
        </w:rPr>
        <w:t>相应材料拍照后，</w:t>
      </w:r>
      <w:r>
        <w:rPr>
          <w:rFonts w:hint="eastAsia" w:ascii="仿宋_GB2312" w:hAnsi="仿宋_GB2312" w:eastAsia="仿宋_GB2312" w:cs="仿宋_GB2312"/>
          <w:kern w:val="0"/>
          <w:sz w:val="32"/>
          <w:szCs w:val="32"/>
          <w:lang w:eastAsia="zh-CN"/>
        </w:rPr>
        <w:t>再</w:t>
      </w:r>
      <w:r>
        <w:rPr>
          <w:rFonts w:hint="eastAsia" w:ascii="仿宋_GB2312" w:hAnsi="仿宋_GB2312" w:eastAsia="仿宋_GB2312" w:cs="仿宋_GB2312"/>
          <w:kern w:val="0"/>
          <w:sz w:val="32"/>
          <w:szCs w:val="32"/>
        </w:rPr>
        <w:t>将照片以电子邮件附件形式发送至邮箱：</w:t>
      </w:r>
      <w:r>
        <w:rPr>
          <w:rFonts w:hint="eastAsia" w:ascii="仿宋_GB2312" w:hAnsi="仿宋_GB2312" w:eastAsia="仿宋_GB2312" w:cs="仿宋_GB2312"/>
          <w:sz w:val="32"/>
          <w:szCs w:val="32"/>
          <w:lang w:val="en-US" w:eastAsia="zh-CN" w:bidi="ar"/>
        </w:rPr>
        <w:t>hyrsjkaoshi@yt.shandong.cn</w:t>
      </w:r>
      <w:r>
        <w:rPr>
          <w:rFonts w:hint="eastAsia" w:ascii="仿宋_GB2312" w:hAnsi="仿宋_GB2312" w:eastAsia="仿宋_GB2312" w:cs="仿宋_GB2312"/>
          <w:kern w:val="0"/>
          <w:sz w:val="32"/>
          <w:szCs w:val="32"/>
        </w:rPr>
        <w:t>，邮件主题须为：“笔试费用减免+考生姓名+身份证号”。发送材料包括：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有效期内的第二代《中华人民共和国残疾人证》（或社保卡搭载的残疾人证）</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rPr>
        <w:t>2月22日16:00</w:t>
      </w:r>
      <w:r>
        <w:rPr>
          <w:rFonts w:hint="eastAsia" w:ascii="仿宋_GB2312" w:eastAsia="仿宋_GB2312"/>
          <w:sz w:val="32"/>
          <w:szCs w:val="32"/>
        </w:rPr>
        <w:t>前发送，以邮箱显示接收时间为准。邮件发送成功后，务必于当日工作时间内致电0535-</w:t>
      </w:r>
      <w:r>
        <w:rPr>
          <w:rFonts w:ascii="仿宋_GB2312" w:eastAsia="仿宋_GB2312"/>
          <w:sz w:val="32"/>
          <w:szCs w:val="32"/>
        </w:rPr>
        <w:t>3222019</w:t>
      </w:r>
      <w:r>
        <w:rPr>
          <w:rFonts w:hint="eastAsia" w:ascii="仿宋_GB2312" w:eastAsia="仿宋_GB2312"/>
          <w:sz w:val="32"/>
          <w:szCs w:val="32"/>
        </w:rPr>
        <w:t>确认邮件收到情况。免笔试考务费认定结果以电子邮件反馈。</w:t>
      </w:r>
      <w:r>
        <w:rPr>
          <w:rFonts w:hint="eastAsia" w:ascii="仿宋_GB2312" w:hAnsi="仿宋_GB2312" w:eastAsia="仿宋_GB2312" w:cs="仿宋_GB2312"/>
          <w:kern w:val="0"/>
          <w:sz w:val="32"/>
          <w:szCs w:val="32"/>
        </w:rPr>
        <w:t>农村特困大学生、城市低保人员和残疾人如进入面试范围，在面试前现场资格审查时，经应聘人员本人申请，可免缴面试考务费。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烟台市人力资源考试中心（电话0535-6683333），由考试中心与银行方对账后，将缴费状态改为“已缴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24.面试前现场资格审查是否必须本人到场？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面试前现场资格审查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25.面试前现场资格审查需要携带什么材料？</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面试前现场资格审查需要提交相关证明材料（均要求提供原件和复印件）、笔试准考证、填写完整的《烟台市事业单位公开招聘工作人员报名登记表》、亲笔签名的《应聘事业单位工作人员诚信承诺书》及1寸近期同底版正面免冠照片2张。</w:t>
      </w:r>
    </w:p>
    <w:p>
      <w:pPr>
        <w:spacing w:line="560" w:lineRule="exact"/>
        <w:ind w:firstLine="640" w:firstLineChars="200"/>
        <w:rPr>
          <w:rFonts w:ascii="楷体_GB2312" w:hAnsi="黑体" w:eastAsia="楷体_GB2312" w:cs="黑体"/>
          <w:kern w:val="0"/>
          <w:sz w:val="32"/>
          <w:szCs w:val="32"/>
        </w:rPr>
      </w:pPr>
      <w:r>
        <w:rPr>
          <w:rFonts w:hint="eastAsia" w:ascii="楷体_GB2312" w:hAnsi="黑体" w:eastAsia="楷体_GB2312" w:cs="黑体"/>
          <w:kern w:val="0"/>
          <w:sz w:val="32"/>
          <w:szCs w:val="32"/>
        </w:rPr>
        <w:t>相关证明材料包括：</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就业主管机构签发的就业报到证、学历证书、学位证书、身份证、与主管部门签订的聘用合同、单位同意报考证明信外，参加“三支一扶”计划项目的人员须出具山东省“三支一扶”工作协调管理办公室签发的《招募通知书》和县以上组织人社部门的考核材料；参加“大学生志愿服务西部计划”项目的人员须出具共青团山东省委考核认定的证明材料；已录用到机关、事业单位的服务基层项目人员，还须提交同级组织或人力资源社会保障部门出具的未享受服务基层项目优惠政策的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“村、社区党组织书记”</w:t>
      </w:r>
      <w:r>
        <w:rPr>
          <w:rFonts w:hint="eastAsia" w:ascii="仿宋_GB2312" w:hAnsi="仿宋_GB2312" w:eastAsia="仿宋_GB2312" w:cs="仿宋_GB2312"/>
          <w:kern w:val="0"/>
          <w:sz w:val="32"/>
          <w:szCs w:val="32"/>
        </w:rPr>
        <w:t>需提供本人学历证书、学位证书、身份证、任职文件、2020年</w:t>
      </w:r>
      <w:r>
        <w:rPr>
          <w:rFonts w:hint="eastAsia" w:ascii="仿宋_GB2312" w:hAnsi="仿宋_GB2312" w:eastAsia="仿宋_GB2312" w:cs="仿宋_GB2312"/>
          <w:kern w:val="0"/>
          <w:sz w:val="32"/>
          <w:szCs w:val="32"/>
          <w:lang w:eastAsia="zh-CN"/>
        </w:rPr>
        <w:t>海阳</w:t>
      </w:r>
      <w:r>
        <w:rPr>
          <w:rFonts w:hint="eastAsia" w:ascii="仿宋_GB2312" w:hAnsi="仿宋_GB2312" w:eastAsia="仿宋_GB2312" w:cs="仿宋_GB2312"/>
          <w:kern w:val="0"/>
          <w:sz w:val="32"/>
          <w:szCs w:val="32"/>
        </w:rPr>
        <w:t>市面向城市社区和农村党组织书记招聘事业单位工作人员报名推荐表</w:t>
      </w:r>
      <w:r>
        <w:rPr>
          <w:rFonts w:hint="eastAsia" w:ascii="仿宋_GB2312" w:eastAsia="仿宋_GB2312"/>
          <w:sz w:val="32"/>
          <w:szCs w:val="32"/>
        </w:rPr>
        <w:t>（附件4）</w:t>
      </w:r>
      <w:r>
        <w:rPr>
          <w:rFonts w:hint="eastAsia" w:ascii="仿宋_GB2312" w:hAnsi="仿宋_GB2312" w:eastAsia="仿宋_GB2312" w:cs="仿宋_GB2312"/>
          <w:kern w:val="0"/>
          <w:sz w:val="32"/>
          <w:szCs w:val="32"/>
        </w:rPr>
        <w:t>、任书记期间村（社区）及个人获得的荣誉奖励。</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 “退役大学生士兵”</w:t>
      </w:r>
      <w:r>
        <w:rPr>
          <w:rFonts w:hint="eastAsia" w:ascii="仿宋_GB2312" w:hAnsi="仿宋_GB2312" w:eastAsia="仿宋_GB2312" w:cs="仿宋_GB2312"/>
          <w:kern w:val="0"/>
          <w:sz w:val="32"/>
          <w:szCs w:val="32"/>
        </w:rPr>
        <w:t>需</w:t>
      </w:r>
      <w:r>
        <w:rPr>
          <w:rFonts w:hint="eastAsia" w:ascii="仿宋_GB2312" w:hAnsi="仿宋_GB2312" w:eastAsia="仿宋_GB2312" w:cs="仿宋_GB2312"/>
          <w:sz w:val="32"/>
          <w:szCs w:val="32"/>
        </w:rPr>
        <w:t>提供</w:t>
      </w:r>
      <w:r>
        <w:rPr>
          <w:rFonts w:hint="eastAsia" w:ascii="仿宋_GB2312" w:hAnsi="仿宋_GB2312" w:eastAsia="仿宋_GB2312" w:cs="仿宋_GB2312"/>
          <w:kern w:val="0"/>
          <w:sz w:val="32"/>
          <w:szCs w:val="32"/>
        </w:rPr>
        <w:t>学历证书、学位证书、</w:t>
      </w:r>
      <w:r>
        <w:rPr>
          <w:rFonts w:hint="eastAsia" w:ascii="仿宋_GB2312" w:hAnsi="仿宋_GB2312" w:eastAsia="仿宋_GB2312" w:cs="仿宋_GB2312"/>
          <w:sz w:val="32"/>
          <w:szCs w:val="32"/>
        </w:rPr>
        <w:t>身份证、户口本、</w:t>
      </w:r>
      <w:r>
        <w:rPr>
          <w:rFonts w:hint="eastAsia" w:eastAsia="仿宋_GB2312"/>
          <w:kern w:val="0"/>
          <w:sz w:val="32"/>
          <w:szCs w:val="32"/>
        </w:rPr>
        <w:t>毕业生就业主管机关签发的就业报</w:t>
      </w:r>
      <w:bookmarkStart w:id="0" w:name="_GoBack"/>
      <w:bookmarkEnd w:id="0"/>
      <w:r>
        <w:rPr>
          <w:rFonts w:hint="eastAsia" w:eastAsia="仿宋_GB2312"/>
          <w:kern w:val="0"/>
          <w:sz w:val="32"/>
          <w:szCs w:val="32"/>
        </w:rPr>
        <w:t>到证、服役退役</w:t>
      </w:r>
      <w:r>
        <w:rPr>
          <w:rFonts w:hint="eastAsia" w:eastAsia="仿宋_GB2312"/>
          <w:kern w:val="0"/>
          <w:sz w:val="32"/>
          <w:szCs w:val="32"/>
          <w:lang w:eastAsia="zh-CN"/>
        </w:rPr>
        <w:t>及接收</w:t>
      </w:r>
      <w:r>
        <w:rPr>
          <w:rFonts w:hint="eastAsia" w:eastAsia="仿宋_GB2312"/>
          <w:kern w:val="0"/>
          <w:sz w:val="32"/>
          <w:szCs w:val="32"/>
        </w:rPr>
        <w:t>相关证明。已就业的，需提供具有人事管理权限部门或单位出具的同意报考证明信。</w:t>
      </w:r>
    </w:p>
    <w:p>
      <w:pPr>
        <w:spacing w:line="560" w:lineRule="exact"/>
        <w:ind w:firstLine="643" w:firstLineChars="200"/>
        <w:rPr>
          <w:rFonts w:ascii="仿宋_GB2312" w:eastAsia="仿宋_GB2312"/>
          <w:sz w:val="32"/>
          <w:szCs w:val="32"/>
        </w:rPr>
      </w:pPr>
      <w:r>
        <w:rPr>
          <w:rFonts w:hint="eastAsia" w:ascii="仿宋_GB2312" w:hAnsi="仿宋_GB2312" w:eastAsia="仿宋_GB2312" w:cs="仿宋_GB2312"/>
          <w:b/>
          <w:bCs/>
          <w:kern w:val="0"/>
          <w:sz w:val="32"/>
          <w:szCs w:val="32"/>
        </w:rPr>
        <w:t xml:space="preserve"> </w:t>
      </w:r>
      <w:r>
        <w:rPr>
          <w:rFonts w:hint="eastAsia" w:ascii="仿宋_GB2312" w:eastAsia="仿宋_GB2312"/>
          <w:b/>
          <w:bCs/>
          <w:sz w:val="32"/>
          <w:szCs w:val="32"/>
        </w:rPr>
        <w:t>“具有5年及以上乡镇事业单位工作经历人员”</w:t>
      </w:r>
      <w:r>
        <w:rPr>
          <w:rFonts w:hint="eastAsia" w:ascii="仿宋_GB2312" w:eastAsia="仿宋_GB2312"/>
          <w:sz w:val="32"/>
          <w:szCs w:val="32"/>
        </w:rPr>
        <w:t>需提供本人学历证书、学位证书、身份证、乡镇工作经历证明（附件5）、所在单位出具的同意报考证明信（附件3式样）</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（2）报考非定向招聘岗位人员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全日制普通高等院校应届毕业生</w:t>
      </w:r>
      <w:r>
        <w:rPr>
          <w:rFonts w:hint="eastAsia" w:ascii="仿宋_GB2312" w:hAnsi="仿宋_GB2312" w:eastAsia="仿宋_GB2312" w:cs="仿宋_GB2312"/>
          <w:kern w:val="0"/>
          <w:sz w:val="32"/>
          <w:szCs w:val="32"/>
        </w:rPr>
        <w:t>须提交身份证、学校核发的就业推荐表，已经签订就业协议书的毕业生还须提供签约单位出具的单位同意报考证明信或解约函。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须提交招聘岗位要求的学历证书、学位证书、身份证、毕业生就业主管机关签发的就业报到证（研究生毕业生可提供就业推荐表及就业协议书代替就业报到证）。</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学位证书（海外留学人员还须提供教育部留学服务中心出具的学历、学位认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幼儿园教师报考须所在单位和县级以上教育行政主管部门盖章）等。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.招聘岗位有其他要求，应聘人员需要注意什么问题？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招聘岗位有其他要求的，必须满足《2020年海阳市</w:t>
      </w:r>
      <w:r>
        <w:rPr>
          <w:rFonts w:hint="eastAsia" w:ascii="仿宋_GB2312" w:hAnsi="仿宋" w:eastAsia="仿宋_GB2312"/>
          <w:sz w:val="32"/>
          <w:szCs w:val="32"/>
        </w:rPr>
        <w:t>事业单位公开招聘工作人员岗位需求表</w:t>
      </w:r>
      <w:r>
        <w:rPr>
          <w:rFonts w:hint="eastAsia" w:ascii="仿宋_GB2312" w:hAnsi="仿宋_GB2312" w:eastAsia="仿宋_GB2312" w:cs="仿宋_GB2312"/>
          <w:kern w:val="0"/>
          <w:sz w:val="32"/>
          <w:szCs w:val="32"/>
        </w:rPr>
        <w:t>》中的所有条件才能报考。面试前现场资格审查时，在《烟台市事业单位公开招聘工作人员报名登记表》相应空栏中，如实填写自己的有关情况，并出具证明材料原件和复印件。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27</w:t>
      </w:r>
      <w:r>
        <w:rPr>
          <w:rFonts w:hint="eastAsia" w:ascii="黑体" w:hAnsi="黑体" w:eastAsia="黑体" w:cs="黑体"/>
          <w:kern w:val="0"/>
          <w:sz w:val="32"/>
          <w:szCs w:val="32"/>
        </w:rPr>
        <w:t xml:space="preserve">.面试前现场资格审查时，单位同意报考证明信未能在规定时间内提交，可否延期补交？ </w:t>
      </w:r>
    </w:p>
    <w:p>
      <w:pPr>
        <w:spacing w:line="560" w:lineRule="exact"/>
        <w:ind w:firstLine="640" w:firstLineChars="200"/>
        <w:rPr>
          <w:rFonts w:ascii="仿宋_GB2312" w:hAnsi="仿宋_GB2312" w:eastAsia="仿宋_GB2312" w:cs="仿宋_GB2312"/>
          <w:kern w:val="0"/>
          <w:sz w:val="32"/>
          <w:szCs w:val="32"/>
        </w:rPr>
      </w:pP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因故不能在面试前现场资格审查时提供的，也可在面试后第二个工作日17:00前提供。未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28</w:t>
      </w:r>
      <w:r>
        <w:rPr>
          <w:rFonts w:hint="eastAsia" w:ascii="黑体" w:hAnsi="黑体" w:eastAsia="黑体" w:cs="黑体"/>
          <w:kern w:val="0"/>
          <w:sz w:val="32"/>
          <w:szCs w:val="32"/>
        </w:rPr>
        <w:t>.如何查询是否进入面试范围？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进入面试前资格审查范围人员名单和包含递补情况的面试人员名单均在海阳市政府网站公布。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29</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本次招聘不指定考试辅导用书，不授权或委托任何机构举办考试辅导培训班。社会上出现任何名义举办的辅导班、辅导网站或出版物、上网卡等，均与事业单位公开招聘主管机关无关。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w:t>
      </w:r>
      <w:r>
        <w:rPr>
          <w:rFonts w:ascii="仿宋_GB2312" w:hAnsi="仿宋_GB2312" w:eastAsia="仿宋_GB2312" w:cs="仿宋_GB2312"/>
          <w:kern w:val="0"/>
          <w:sz w:val="32"/>
          <w:szCs w:val="32"/>
        </w:rPr>
        <w:t>3222019</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咨询报名系统技术问题，请联系烟台市人力资源考试中心：0535-6683333。</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监督电话：0535-</w:t>
      </w:r>
      <w:r>
        <w:rPr>
          <w:rFonts w:ascii="仿宋_GB2312" w:hAnsi="仿宋_GB2312" w:eastAsia="仿宋_GB2312" w:cs="仿宋_GB2312"/>
          <w:kern w:val="0"/>
          <w:sz w:val="32"/>
          <w:szCs w:val="32"/>
        </w:rPr>
        <w:t>3252021</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.应聘人员还需注意哪些问题？</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b/>
          <w:kern w:val="0"/>
          <w:sz w:val="32"/>
          <w:szCs w:val="32"/>
          <w:u w:val="single"/>
        </w:rPr>
      </w:pPr>
      <w:r>
        <w:rPr>
          <w:rFonts w:hint="eastAsia" w:ascii="仿宋_GB2312" w:hAnsi="仿宋_GB2312" w:eastAsia="仿宋_GB2312" w:cs="仿宋_GB2312"/>
          <w:kern w:val="0"/>
          <w:sz w:val="32"/>
          <w:szCs w:val="32"/>
        </w:rPr>
        <w:t>温馨提示：本次2020年烟台市市属及县市区事业单位综合类岗位公开招聘，笔试安排在3月22日进行。据了解，省内其他市事业单位综合类岗位笔试也有安排在3月22日进行的。请应聘人员根据自身情况，慎重选择合适岗位报考。</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Consolas">
    <w:altName w:val="NumberOnly"/>
    <w:panose1 w:val="020B0609020204030204"/>
    <w:charset w:val="00"/>
    <w:family w:val="modern"/>
    <w:pitch w:val="default"/>
    <w:sig w:usb0="00000000"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NumberOnly">
    <w:panose1 w:val="020B0500000000000000"/>
    <w:charset w:val="00"/>
    <w:family w:val="auto"/>
    <w:pitch w:val="default"/>
    <w:sig w:usb0="8000002F" w:usb1="10000048" w:usb2="00000000" w:usb3="00000000" w:csb0="00000111" w:csb1="4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6071D"/>
    <w:rsid w:val="00066952"/>
    <w:rsid w:val="000F0587"/>
    <w:rsid w:val="000F5624"/>
    <w:rsid w:val="0013075D"/>
    <w:rsid w:val="00177656"/>
    <w:rsid w:val="001D2FC0"/>
    <w:rsid w:val="002040AE"/>
    <w:rsid w:val="002436CB"/>
    <w:rsid w:val="002C0622"/>
    <w:rsid w:val="002C2F51"/>
    <w:rsid w:val="00310A13"/>
    <w:rsid w:val="00374399"/>
    <w:rsid w:val="003C4174"/>
    <w:rsid w:val="00430BBB"/>
    <w:rsid w:val="004436B6"/>
    <w:rsid w:val="00470176"/>
    <w:rsid w:val="0049208A"/>
    <w:rsid w:val="00507B53"/>
    <w:rsid w:val="0053649F"/>
    <w:rsid w:val="0054251C"/>
    <w:rsid w:val="005542C5"/>
    <w:rsid w:val="005579B8"/>
    <w:rsid w:val="005E6C06"/>
    <w:rsid w:val="00605BD6"/>
    <w:rsid w:val="00622656"/>
    <w:rsid w:val="00647E5A"/>
    <w:rsid w:val="0069241D"/>
    <w:rsid w:val="006A0298"/>
    <w:rsid w:val="006B3979"/>
    <w:rsid w:val="006D07D1"/>
    <w:rsid w:val="007007B1"/>
    <w:rsid w:val="00733BEB"/>
    <w:rsid w:val="0074160D"/>
    <w:rsid w:val="007866F0"/>
    <w:rsid w:val="008661A1"/>
    <w:rsid w:val="0090178E"/>
    <w:rsid w:val="00944186"/>
    <w:rsid w:val="009D6525"/>
    <w:rsid w:val="00A06182"/>
    <w:rsid w:val="00A1701A"/>
    <w:rsid w:val="00A708FB"/>
    <w:rsid w:val="00A7247B"/>
    <w:rsid w:val="00B04976"/>
    <w:rsid w:val="00B07ED5"/>
    <w:rsid w:val="00B13C2B"/>
    <w:rsid w:val="00B3075D"/>
    <w:rsid w:val="00B61218"/>
    <w:rsid w:val="00C41E4B"/>
    <w:rsid w:val="00C579CB"/>
    <w:rsid w:val="00D61099"/>
    <w:rsid w:val="00D63C51"/>
    <w:rsid w:val="00D66A0C"/>
    <w:rsid w:val="00DE20B8"/>
    <w:rsid w:val="00E042C3"/>
    <w:rsid w:val="00E051ED"/>
    <w:rsid w:val="00E319D2"/>
    <w:rsid w:val="00E80022"/>
    <w:rsid w:val="00EF1AB2"/>
    <w:rsid w:val="00F91EB9"/>
    <w:rsid w:val="00F934B8"/>
    <w:rsid w:val="00F93D15"/>
    <w:rsid w:val="00FB0DC3"/>
    <w:rsid w:val="00FB596D"/>
    <w:rsid w:val="00FE025E"/>
    <w:rsid w:val="00FF1C16"/>
    <w:rsid w:val="010E405A"/>
    <w:rsid w:val="015E680C"/>
    <w:rsid w:val="01C13426"/>
    <w:rsid w:val="02FB1CF4"/>
    <w:rsid w:val="03CE7FD8"/>
    <w:rsid w:val="03D704F8"/>
    <w:rsid w:val="04596F89"/>
    <w:rsid w:val="049A0462"/>
    <w:rsid w:val="06752BEF"/>
    <w:rsid w:val="06F673EC"/>
    <w:rsid w:val="075D0BD8"/>
    <w:rsid w:val="08A84167"/>
    <w:rsid w:val="08B84F7F"/>
    <w:rsid w:val="08DC6E53"/>
    <w:rsid w:val="09210335"/>
    <w:rsid w:val="094507DF"/>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14442FF"/>
    <w:rsid w:val="12502D4F"/>
    <w:rsid w:val="13EE295E"/>
    <w:rsid w:val="14C912DB"/>
    <w:rsid w:val="14DD7CD5"/>
    <w:rsid w:val="151E1A44"/>
    <w:rsid w:val="15297E4C"/>
    <w:rsid w:val="16C53177"/>
    <w:rsid w:val="172E045F"/>
    <w:rsid w:val="17DD652C"/>
    <w:rsid w:val="183954C1"/>
    <w:rsid w:val="184516CA"/>
    <w:rsid w:val="187631F1"/>
    <w:rsid w:val="19573545"/>
    <w:rsid w:val="19C821B5"/>
    <w:rsid w:val="1A7A3546"/>
    <w:rsid w:val="1A886F70"/>
    <w:rsid w:val="1AB57166"/>
    <w:rsid w:val="1AC751D5"/>
    <w:rsid w:val="1AE97623"/>
    <w:rsid w:val="1B04051D"/>
    <w:rsid w:val="1B8240BF"/>
    <w:rsid w:val="1C31766B"/>
    <w:rsid w:val="1CE15BA0"/>
    <w:rsid w:val="1D0769D6"/>
    <w:rsid w:val="1D6C1D80"/>
    <w:rsid w:val="1D860450"/>
    <w:rsid w:val="1DE419E2"/>
    <w:rsid w:val="1E231823"/>
    <w:rsid w:val="1E337263"/>
    <w:rsid w:val="1E5D6D6A"/>
    <w:rsid w:val="1F4417CF"/>
    <w:rsid w:val="1FEE1CEB"/>
    <w:rsid w:val="21074221"/>
    <w:rsid w:val="21F25AB2"/>
    <w:rsid w:val="22B031F9"/>
    <w:rsid w:val="23A54055"/>
    <w:rsid w:val="23C352FC"/>
    <w:rsid w:val="240D3B86"/>
    <w:rsid w:val="247E4123"/>
    <w:rsid w:val="25872AD7"/>
    <w:rsid w:val="260E4D17"/>
    <w:rsid w:val="26311C91"/>
    <w:rsid w:val="26937BED"/>
    <w:rsid w:val="2738777A"/>
    <w:rsid w:val="27F0492E"/>
    <w:rsid w:val="287F3D60"/>
    <w:rsid w:val="288560D2"/>
    <w:rsid w:val="29256FBF"/>
    <w:rsid w:val="29DF5135"/>
    <w:rsid w:val="2AC85CFB"/>
    <w:rsid w:val="2B190F34"/>
    <w:rsid w:val="2B5302D4"/>
    <w:rsid w:val="2B8D29F9"/>
    <w:rsid w:val="2CDF2153"/>
    <w:rsid w:val="2F3562A2"/>
    <w:rsid w:val="2FB53650"/>
    <w:rsid w:val="2FCF0774"/>
    <w:rsid w:val="3019771C"/>
    <w:rsid w:val="304302F4"/>
    <w:rsid w:val="30491239"/>
    <w:rsid w:val="30BD0C63"/>
    <w:rsid w:val="32A4559B"/>
    <w:rsid w:val="32A92634"/>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5C30E2"/>
    <w:rsid w:val="3A967CEE"/>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F0ECA"/>
    <w:rsid w:val="43291D4C"/>
    <w:rsid w:val="4345174B"/>
    <w:rsid w:val="434A29BF"/>
    <w:rsid w:val="43B050B3"/>
    <w:rsid w:val="44574575"/>
    <w:rsid w:val="455331DD"/>
    <w:rsid w:val="456838D2"/>
    <w:rsid w:val="46BE199C"/>
    <w:rsid w:val="477D44E0"/>
    <w:rsid w:val="47A42FFE"/>
    <w:rsid w:val="483E6183"/>
    <w:rsid w:val="48EB2E13"/>
    <w:rsid w:val="492464BB"/>
    <w:rsid w:val="49F713F7"/>
    <w:rsid w:val="4AAF4320"/>
    <w:rsid w:val="4AE853D9"/>
    <w:rsid w:val="4B1F7952"/>
    <w:rsid w:val="4B587A2E"/>
    <w:rsid w:val="4B6E41C0"/>
    <w:rsid w:val="4BA92767"/>
    <w:rsid w:val="4BE84431"/>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232955"/>
    <w:rsid w:val="56D4672E"/>
    <w:rsid w:val="57BB5C78"/>
    <w:rsid w:val="58AC2C04"/>
    <w:rsid w:val="59225AA9"/>
    <w:rsid w:val="59896920"/>
    <w:rsid w:val="599D2394"/>
    <w:rsid w:val="59A61476"/>
    <w:rsid w:val="59E873E2"/>
    <w:rsid w:val="5A310FEB"/>
    <w:rsid w:val="5A4B7F4F"/>
    <w:rsid w:val="5AC323C1"/>
    <w:rsid w:val="5B443328"/>
    <w:rsid w:val="5B5E79A1"/>
    <w:rsid w:val="5C98720C"/>
    <w:rsid w:val="5CB16495"/>
    <w:rsid w:val="5CDD13AF"/>
    <w:rsid w:val="5E6078BE"/>
    <w:rsid w:val="5F2C6543"/>
    <w:rsid w:val="5F5670FD"/>
    <w:rsid w:val="5F844081"/>
    <w:rsid w:val="604D15C8"/>
    <w:rsid w:val="605B3FBE"/>
    <w:rsid w:val="60D33714"/>
    <w:rsid w:val="61433BBC"/>
    <w:rsid w:val="61E42AAF"/>
    <w:rsid w:val="62BC0544"/>
    <w:rsid w:val="62E07E00"/>
    <w:rsid w:val="634444C9"/>
    <w:rsid w:val="63576329"/>
    <w:rsid w:val="63677BA0"/>
    <w:rsid w:val="6539216D"/>
    <w:rsid w:val="65640C52"/>
    <w:rsid w:val="65B7255F"/>
    <w:rsid w:val="668D572F"/>
    <w:rsid w:val="66AC43D7"/>
    <w:rsid w:val="66CE54C6"/>
    <w:rsid w:val="678A5D04"/>
    <w:rsid w:val="67AE3358"/>
    <w:rsid w:val="683B22B2"/>
    <w:rsid w:val="690510B9"/>
    <w:rsid w:val="69BB1A5C"/>
    <w:rsid w:val="69E84A00"/>
    <w:rsid w:val="6B521BA0"/>
    <w:rsid w:val="6CB33E68"/>
    <w:rsid w:val="6CDB09E2"/>
    <w:rsid w:val="6CDB2F5E"/>
    <w:rsid w:val="6D8F1832"/>
    <w:rsid w:val="708A387C"/>
    <w:rsid w:val="713066DB"/>
    <w:rsid w:val="72426071"/>
    <w:rsid w:val="726E5413"/>
    <w:rsid w:val="732E30D0"/>
    <w:rsid w:val="73760711"/>
    <w:rsid w:val="73950812"/>
    <w:rsid w:val="73BD3C96"/>
    <w:rsid w:val="746B7EE5"/>
    <w:rsid w:val="75267FA8"/>
    <w:rsid w:val="7591021F"/>
    <w:rsid w:val="75A72685"/>
    <w:rsid w:val="763657F5"/>
    <w:rsid w:val="766D6462"/>
    <w:rsid w:val="774246AA"/>
    <w:rsid w:val="77B06BAF"/>
    <w:rsid w:val="78AC63C3"/>
    <w:rsid w:val="78CD4F0A"/>
    <w:rsid w:val="78DD2365"/>
    <w:rsid w:val="79076DB8"/>
    <w:rsid w:val="797314CA"/>
    <w:rsid w:val="79DE0D6E"/>
    <w:rsid w:val="7AD64B52"/>
    <w:rsid w:val="7AF844D2"/>
    <w:rsid w:val="7B33781A"/>
    <w:rsid w:val="7B924AC2"/>
    <w:rsid w:val="7BC70B85"/>
    <w:rsid w:val="7BDB5AA3"/>
    <w:rsid w:val="7C027A83"/>
    <w:rsid w:val="7D596D3C"/>
    <w:rsid w:val="7E0544B5"/>
    <w:rsid w:val="7EDB7F96"/>
    <w:rsid w:val="7F025836"/>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7AB7"/>
      <w:u w:val="none"/>
    </w:rPr>
  </w:style>
  <w:style w:type="character" w:styleId="11">
    <w:name w:val="HTML Definition"/>
    <w:basedOn w:val="7"/>
    <w:qFormat/>
    <w:uiPriority w:val="0"/>
    <w:rPr>
      <w:i/>
    </w:rPr>
  </w:style>
  <w:style w:type="character" w:styleId="12">
    <w:name w:val="Hyperlink"/>
    <w:basedOn w:val="7"/>
    <w:qFormat/>
    <w:uiPriority w:val="0"/>
    <w:rPr>
      <w:color w:val="337AB7"/>
      <w:u w:val="none"/>
    </w:rPr>
  </w:style>
  <w:style w:type="character" w:styleId="13">
    <w:name w:val="HTML Code"/>
    <w:basedOn w:val="7"/>
    <w:qFormat/>
    <w:uiPriority w:val="0"/>
    <w:rPr>
      <w:rFonts w:hint="default" w:ascii="Consolas" w:hAnsi="Consolas" w:eastAsia="Consolas" w:cs="Consolas"/>
      <w:color w:val="C7254E"/>
      <w:sz w:val="21"/>
      <w:szCs w:val="21"/>
      <w:shd w:val="clear" w:color="auto" w:fill="F9F2F4"/>
    </w:rPr>
  </w:style>
  <w:style w:type="character" w:styleId="14">
    <w:name w:val="HTML Keyboard"/>
    <w:basedOn w:val="7"/>
    <w:qFormat/>
    <w:uiPriority w:val="0"/>
    <w:rPr>
      <w:rFonts w:hint="default" w:ascii="Consolas" w:hAnsi="Consolas" w:eastAsia="Consolas" w:cs="Consolas"/>
      <w:color w:val="FFFFFF"/>
      <w:sz w:val="21"/>
      <w:szCs w:val="21"/>
      <w:shd w:val="clear" w:color="auto" w:fill="333333"/>
    </w:rPr>
  </w:style>
  <w:style w:type="character" w:styleId="15">
    <w:name w:val="HTML Sample"/>
    <w:basedOn w:val="7"/>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1034</Words>
  <Characters>5899</Characters>
  <Lines>49</Lines>
  <Paragraphs>13</Paragraphs>
  <TotalTime>46</TotalTime>
  <ScaleCrop>false</ScaleCrop>
  <LinksUpToDate>false</LinksUpToDate>
  <CharactersWithSpaces>6920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gdftt</cp:lastModifiedBy>
  <cp:lastPrinted>2019-01-16T07:12:00Z</cp:lastPrinted>
  <dcterms:modified xsi:type="dcterms:W3CDTF">2020-02-12T02:11:04Z</dcterms:modified>
  <dc:title>问，参加2012年执业医师资格考试，成绩合格，但未发放医师资格证书的，可否报考相关岗位？资格审查时需提供什么材料？</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