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420"/>
        <w:rPr>
          <w:rFonts w:ascii="Verdana" w:hAnsi="Verdana" w:cs="Verdana"/>
          <w:i w:val="0"/>
          <w:caps w:val="0"/>
          <w:color w:val="666666"/>
          <w:spacing w:val="0"/>
          <w:sz w:val="16"/>
          <w:szCs w:val="16"/>
        </w:rPr>
      </w:pPr>
      <w:r>
        <w:rPr>
          <w:rFonts w:hint="default" w:ascii="Verdana" w:hAnsi="Verdana" w:cs="Verdana"/>
          <w:i w:val="0"/>
          <w:caps w:val="0"/>
          <w:color w:val="666666"/>
          <w:spacing w:val="0"/>
          <w:sz w:val="16"/>
          <w:szCs w:val="16"/>
          <w:bdr w:val="none" w:color="auto" w:sz="0" w:space="0"/>
          <w:shd w:val="clear" w:fill="FFFFFF"/>
        </w:rPr>
        <w:t>招聘人数及要求</w:t>
      </w:r>
    </w:p>
    <w:tbl>
      <w:tblPr>
        <w:tblW w:w="0" w:type="auto"/>
        <w:tblCellSpacing w:w="15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33"/>
        <w:gridCol w:w="738"/>
        <w:gridCol w:w="726"/>
        <w:gridCol w:w="1062"/>
        <w:gridCol w:w="1578"/>
        <w:gridCol w:w="18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岗位名称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岗位代码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人数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学历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专业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tblCellSpacing w:w="15" w:type="dxa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办公室文员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101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仅限大专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18-23周岁，本岗适合女性。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  <w:tblCellSpacing w:w="15" w:type="dxa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新闻宣传员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102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仅限大专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文科类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default" w:ascii="Verdana" w:hAnsi="Verdana" w:eastAsia="微软雅黑" w:cs="Verdana"/>
                <w:i w:val="0"/>
                <w:caps w:val="0"/>
                <w:color w:val="666666"/>
                <w:spacing w:val="0"/>
                <w:sz w:val="16"/>
                <w:szCs w:val="16"/>
                <w:bdr w:val="none" w:color="auto" w:sz="0" w:space="0"/>
              </w:rPr>
              <w:t>18-23周岁，本岗需及时跟进信息，适合男性。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9438D3"/>
    <w:rsid w:val="62750AFC"/>
    <w:rsid w:val="6A3E17DE"/>
    <w:rsid w:val="6C9438D3"/>
    <w:rsid w:val="6E5E3FA6"/>
    <w:rsid w:val="7ABE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2020-02-04T03:42:00Z</dcterms:created>
  <dc:creator>Administrator</dc:creator>
  <cp:lastModifiedBy>Administrator</cp:lastModifiedBy>
  <dcterms:modified xsi:type="dcterms:W3CDTF">2020-02-06T04:52:11Z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