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44"/>
        <w:gridCol w:w="36"/>
        <w:gridCol w:w="1200"/>
        <w:gridCol w:w="12"/>
        <w:gridCol w:w="2388"/>
        <w:gridCol w:w="12"/>
        <w:gridCol w:w="638"/>
        <w:gridCol w:w="46"/>
        <w:gridCol w:w="2630"/>
        <w:gridCol w:w="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附  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年卫生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专业技术人员招聘计划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1、医师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科室/岗位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心血管内科医师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内科学（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心内科、心脏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介入方向）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完成内科专业规培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神经内科医师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内科学（神经内科、神经介入方向）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完成神经内科专业规培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消化内科医师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（消化内镜）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内科学（消化内镜方向）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完成内科专业规培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呼吸内科医师（支气管镜）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内科学（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呼吸内科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完成内科专业规培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老年病科医师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老年医学或内科学（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消化内科、肾内科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完成内科专业规培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血液内科医师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内科学（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血液内科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完成内科专业规培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皮肤科医师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皮肤病与性病学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皮肤病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感染性疾病科医师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内科学（传染病方向）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内科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康复医学科医师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康复医学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康复医学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神经外科医师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外科学（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神经外科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完成神经外科专业规培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心血管外科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外科学（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胸心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外科方向）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完成外科专业规培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血管外科医师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外科学（血管外科方向）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完成外科专业规培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肛肠科医师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硕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外科学（普外或结直肠外科方向）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具有临床执业医师资格证；完成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外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整形外科医师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外科学（整形外科方向）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完成整形外科专业规培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烧伤外科医师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外科学（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烧伤、创面修复方向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外科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创伤骨科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外科学（骨科方向）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完成骨科专业规培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脊柱外科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外科学（骨科方向）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完成骨科专业规培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手足外科医师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外科学（骨科方向）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完成骨科专业规培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科室/岗位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运动医学科医师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外科学（骨科方向）、运动医学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完成骨科专业规培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妇产科医师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妇产科学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妇产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外科学（普外、泌尿外科方向）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生殖医学科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妇产科学（内分泌方向）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妇产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儿科医师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儿科学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儿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儿外科医师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外科学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（普外、泌尿外科方向）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完成外科专业规培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麻醉科医师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完成麻醉专业规培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急诊医师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大学本科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完成急诊专业规培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临床心理科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精神病学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精神病学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病理科医师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病理与病理生理学、组织胚胎学、解剖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完成病理专业规培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核医学科医师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影像医学与核医学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内科学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具有临床执业医师资格证；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完成专业规培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37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2、药师技师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科室/岗位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药学部药师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硕士研究生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药学、临床药学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医学类院校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检验科技师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硕士研究生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医学检验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类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病理科技师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大学本科及以上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分子生物学、病理检验技术、医学检验技术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生殖医学科技师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大学本科及以上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医学检验技术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康复治疗技师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大学本科及以上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核医学科技师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大学本科及以上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医学影像技术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37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3、护士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科室/岗位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6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护理</w:t>
            </w:r>
          </w:p>
        </w:tc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大学本科及以上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6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267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年通过护士资格考试；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身高160cm及以上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护理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大学本科及以上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年通过护士资格考试；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身高170cm及以上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助产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大学专科及以上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助产</w:t>
            </w: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年通过护士资格考试；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身高160cm及以上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37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816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科室/岗位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08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硕士研究生及以上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卫生事业管理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具备公文写作能力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中共党员优先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814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党委办公室</w:t>
            </w:r>
          </w:p>
        </w:tc>
        <w:tc>
          <w:tcPr>
            <w:tcW w:w="6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硕士研究生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马克思主义理论类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文学类</w:t>
            </w:r>
          </w:p>
        </w:tc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6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中共党员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具备公文写作能力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6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人事科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硕士研究生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社会保障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卫生事业管理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中共党员优先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6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财务科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硕士研究生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会计学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财务管理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6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医务科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硕士研究生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临床医学类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卫生事业管理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6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预防保健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硕士研究生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预防医学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公共卫生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D21E8"/>
    <w:rsid w:val="4B9D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2020-02-18T09:51:00Z</dcterms:created>
  <dc:creator>Aaron-青春雨❁҉҉҉҉҉҉҉҉</dc:creator>
  <cp:lastModifiedBy>Aaron-青春雨❁҉҉҉҉҉҉҉҉</cp:lastModifiedBy>
  <dcterms:modified xsi:type="dcterms:W3CDTF">2020-02-18T09:52:09Z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