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防城港市国资委公开招聘体制外工作人员需求情况表</w:t>
      </w:r>
    </w:p>
    <w:p>
      <w:pPr>
        <w:spacing w:line="240" w:lineRule="exact"/>
        <w:rPr>
          <w:rFonts w:ascii="黑体" w:hAnsi="黑体" w:eastAsia="黑体"/>
          <w:sz w:val="36"/>
          <w:szCs w:val="36"/>
        </w:rPr>
      </w:pPr>
    </w:p>
    <w:tbl>
      <w:tblPr>
        <w:tblStyle w:val="4"/>
        <w:tblW w:w="12425" w:type="dxa"/>
        <w:tblInd w:w="7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2"/>
        <w:gridCol w:w="3682"/>
        <w:gridCol w:w="5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3" w:hRule="atLeast"/>
        </w:trPr>
        <w:tc>
          <w:tcPr>
            <w:tcW w:w="31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职位</w:t>
            </w:r>
          </w:p>
        </w:tc>
        <w:tc>
          <w:tcPr>
            <w:tcW w:w="368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学历专业条件</w:t>
            </w:r>
          </w:p>
        </w:tc>
        <w:tc>
          <w:tcPr>
            <w:tcW w:w="56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3112" w:type="dxa"/>
            <w:shd w:val="clear" w:color="auto" w:fill="auto"/>
            <w:vAlign w:val="center"/>
          </w:tcPr>
          <w:p>
            <w:pPr>
              <w:spacing w:line="420" w:lineRule="exact"/>
              <w:jc w:val="both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经济类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工作人员</w:t>
            </w:r>
          </w:p>
          <w:p>
            <w:pPr>
              <w:spacing w:line="420" w:lineRule="exact"/>
              <w:jc w:val="both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研究生以上学历，专业不限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大学本科学历，</w:t>
            </w:r>
            <w:r>
              <w:rPr>
                <w:rFonts w:ascii="仿宋" w:hAnsi="仿宋" w:eastAsia="仿宋"/>
                <w:sz w:val="32"/>
                <w:szCs w:val="32"/>
              </w:rPr>
              <w:t>财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会、审计、</w:t>
            </w:r>
            <w:r>
              <w:rPr>
                <w:rFonts w:ascii="仿宋" w:hAnsi="仿宋" w:eastAsia="仿宋"/>
                <w:sz w:val="32"/>
                <w:szCs w:val="32"/>
              </w:rPr>
              <w:t>金融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等专业优先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</w:p>
        </w:tc>
        <w:tc>
          <w:tcPr>
            <w:tcW w:w="56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岁以下，男女不限，具有较扎实的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专业业务能力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有相关工作经验。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能熟练使用电脑，有良好的沟通协调能力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，中共党员优先。</w:t>
            </w:r>
          </w:p>
          <w:p>
            <w:pPr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3112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党建类工作人员</w:t>
            </w:r>
          </w:p>
        </w:tc>
        <w:tc>
          <w:tcPr>
            <w:tcW w:w="36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中共党员，本科以上学历，专业不限。有相关机关、企事业单位工作经验优先。</w:t>
            </w:r>
          </w:p>
        </w:tc>
        <w:tc>
          <w:tcPr>
            <w:tcW w:w="56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640" w:firstLineChars="200"/>
              <w:jc w:val="left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岁以下，男女不限，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有党建工作经验优先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，能熟练使用电脑，有良好的沟通协调能力。</w:t>
            </w:r>
          </w:p>
          <w:p>
            <w:pPr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3112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文秘类工作人员</w:t>
            </w:r>
          </w:p>
        </w:tc>
        <w:tc>
          <w:tcPr>
            <w:tcW w:w="36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研究生以上学历，专业不限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大学本科学历，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汉语言文学、新闻类传播学、文秘类、中文类法学类等相关专业（不限以上专业）</w:t>
            </w:r>
          </w:p>
        </w:tc>
        <w:tc>
          <w:tcPr>
            <w:tcW w:w="56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640" w:firstLineChars="200"/>
              <w:jc w:val="left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岁以下，男女不限，具有较扎实的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专业业务能力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，能熟练使用电脑，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有一定写作能力，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有良好的沟通协调能力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，中共党员优先。</w:t>
            </w:r>
          </w:p>
          <w:p>
            <w:pPr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794" w:right="1021" w:bottom="1021" w:left="124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9B2"/>
    <w:rsid w:val="000767CA"/>
    <w:rsid w:val="00142DE8"/>
    <w:rsid w:val="001913F5"/>
    <w:rsid w:val="001A122C"/>
    <w:rsid w:val="003743D1"/>
    <w:rsid w:val="004035B1"/>
    <w:rsid w:val="004815C6"/>
    <w:rsid w:val="004E21F5"/>
    <w:rsid w:val="004F79B2"/>
    <w:rsid w:val="00593C2B"/>
    <w:rsid w:val="00605241"/>
    <w:rsid w:val="0065396C"/>
    <w:rsid w:val="006A7AF0"/>
    <w:rsid w:val="007144EA"/>
    <w:rsid w:val="007A52CB"/>
    <w:rsid w:val="009E1DDF"/>
    <w:rsid w:val="00B54B6F"/>
    <w:rsid w:val="00BB3A65"/>
    <w:rsid w:val="00BB7AAA"/>
    <w:rsid w:val="00CF3EB5"/>
    <w:rsid w:val="00D47890"/>
    <w:rsid w:val="00D93D26"/>
    <w:rsid w:val="00E40E1F"/>
    <w:rsid w:val="00E61400"/>
    <w:rsid w:val="00EE5836"/>
    <w:rsid w:val="00F300E0"/>
    <w:rsid w:val="00FB1FDA"/>
    <w:rsid w:val="027B72D4"/>
    <w:rsid w:val="046E5A1A"/>
    <w:rsid w:val="0998486D"/>
    <w:rsid w:val="0C7D69D1"/>
    <w:rsid w:val="1967010B"/>
    <w:rsid w:val="19D95382"/>
    <w:rsid w:val="1BB64F66"/>
    <w:rsid w:val="1EA47535"/>
    <w:rsid w:val="1F5F2CBA"/>
    <w:rsid w:val="20E332CB"/>
    <w:rsid w:val="28BE6DAE"/>
    <w:rsid w:val="29B73884"/>
    <w:rsid w:val="2DC23370"/>
    <w:rsid w:val="2E901AB1"/>
    <w:rsid w:val="31457F16"/>
    <w:rsid w:val="32B66FA4"/>
    <w:rsid w:val="35A55A0A"/>
    <w:rsid w:val="3AF57B3A"/>
    <w:rsid w:val="3F400368"/>
    <w:rsid w:val="49480BEE"/>
    <w:rsid w:val="4F564DC6"/>
    <w:rsid w:val="50A70794"/>
    <w:rsid w:val="580307C2"/>
    <w:rsid w:val="61F22DF4"/>
    <w:rsid w:val="64F13EA6"/>
    <w:rsid w:val="68AF4555"/>
    <w:rsid w:val="727811A1"/>
    <w:rsid w:val="74672414"/>
    <w:rsid w:val="748B49DE"/>
    <w:rsid w:val="77D20BE0"/>
    <w:rsid w:val="7B190FA2"/>
    <w:rsid w:val="7C1755F2"/>
    <w:rsid w:val="7C53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36</Words>
  <Characters>211</Characters>
  <Lines>1</Lines>
  <Paragraphs>1</Paragraphs>
  <TotalTime>13</TotalTime>
  <ScaleCrop>false</ScaleCrop>
  <LinksUpToDate>false</LinksUpToDate>
  <CharactersWithSpaces>246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2017-07-19T00:38:00Z</dcterms:created>
  <dc:creator>User</dc:creator>
  <cp:lastModifiedBy>糖晓果</cp:lastModifiedBy>
  <cp:lastPrinted>2020-02-20T09:04:00Z</cp:lastPrinted>
  <dcterms:modified xsi:type="dcterms:W3CDTF">2020-02-21T08:10:52Z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