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55"/>
        </w:tabs>
        <w:kinsoku/>
        <w:wordWrap/>
        <w:overflowPunct/>
        <w:topLinePunct w:val="0"/>
        <w:autoSpaceDE/>
        <w:autoSpaceDN/>
        <w:bidi w:val="0"/>
        <w:adjustRightInd/>
        <w:snapToGrid/>
        <w:spacing w:line="600" w:lineRule="exact"/>
        <w:textAlignment w:val="auto"/>
        <w:rPr>
          <w:rFonts w:eastAsia="仿宋_GB2312"/>
          <w:sz w:val="32"/>
          <w:szCs w:val="32"/>
        </w:rPr>
      </w:pPr>
      <w:bookmarkStart w:id="0" w:name="_GoBack"/>
      <w:bookmarkEnd w:id="0"/>
      <w:r>
        <w:rPr>
          <w:rFonts w:eastAsia="黑体"/>
          <w:sz w:val="32"/>
          <w:szCs w:val="32"/>
        </w:rPr>
        <w:t>附件</w:t>
      </w:r>
      <w:r>
        <w:rPr>
          <w:rFonts w:hint="eastAsia" w:eastAsia="黑体"/>
          <w:sz w:val="32"/>
          <w:szCs w:val="32"/>
        </w:rPr>
        <w:t>4</w:t>
      </w:r>
    </w:p>
    <w:p>
      <w:pPr>
        <w:keepNext w:val="0"/>
        <w:keepLines w:val="0"/>
        <w:pageBreakBefore w:val="0"/>
        <w:widowControl w:val="0"/>
        <w:tabs>
          <w:tab w:val="left" w:pos="2955"/>
        </w:tabs>
        <w:kinsoku/>
        <w:wordWrap/>
        <w:overflowPunct/>
        <w:topLinePunct w:val="0"/>
        <w:autoSpaceDE/>
        <w:autoSpaceDN/>
        <w:bidi w:val="0"/>
        <w:adjustRightInd/>
        <w:snapToGrid/>
        <w:spacing w:line="600" w:lineRule="exact"/>
        <w:jc w:val="center"/>
        <w:textAlignment w:val="auto"/>
        <w:rPr>
          <w:rFonts w:ascii="仿宋_GB2312" w:eastAsia="仿宋_GB2312"/>
          <w:sz w:val="30"/>
          <w:szCs w:val="30"/>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上</w:t>
      </w:r>
      <w:r>
        <w:rPr>
          <w:rFonts w:ascii="Times New Roman" w:hAnsi="Times New Roman" w:eastAsia="方正小标宋简体" w:cs="Times New Roman"/>
          <w:sz w:val="44"/>
          <w:szCs w:val="44"/>
        </w:rPr>
        <w:t>半年浙江省湖州市部分市属事业单位面向全国引进高层次人才公告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为深入实施人才强市战略，结合我市市属事业单位实际，现将2020年上半年湖州市部分市属事业单位面向全国引进高层次人才有关事项公告如下：</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一、人才引进计划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2020年上半年湖州市部分市属事业单位拟面向全国引进高层次人才共 38名，具体的引进单位、岗位、人数和引进人员条件等具体要求详见《2020年上半年浙江省湖州市部分市属事业单位面向全国引进高层次人才计划表》（附件1），也可登录湖州市人力资源和社会保障局门户网（http://hrss.huzhou.gov.cn/）和湖州人才网（</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"http://www.jyxrlzy.com/"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http://www.hzhr.com/</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）查询。</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二、人才引进原则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2020年上半年浙江省湖州市部分市属事业单位面向全国引进高层次人才坚持公开、平等、竞争、择优的原则，坚持德才兼备的用人标准。</w:t>
      </w:r>
    </w:p>
    <w:p>
      <w:pPr>
        <w:keepNext w:val="0"/>
        <w:keepLines w:val="0"/>
        <w:pageBreakBefore w:val="0"/>
        <w:widowControl w:val="0"/>
        <w:kinsoku/>
        <w:wordWrap/>
        <w:overflowPunct/>
        <w:topLinePunct w:val="0"/>
        <w:autoSpaceDE/>
        <w:autoSpaceDN/>
        <w:bidi w:val="0"/>
        <w:adjustRightInd/>
        <w:snapToGrid/>
        <w:spacing w:line="600" w:lineRule="exact"/>
        <w:ind w:firstLine="607" w:firstLineChars="189"/>
        <w:textAlignment w:val="auto"/>
        <w:rPr>
          <w:rFonts w:ascii="仿宋_GB2312" w:eastAsia="仿宋_GB2312"/>
          <w:b/>
          <w:sz w:val="32"/>
          <w:szCs w:val="32"/>
        </w:rPr>
      </w:pPr>
      <w:r>
        <w:rPr>
          <w:rFonts w:hint="eastAsia" w:ascii="仿宋_GB2312" w:eastAsia="仿宋_GB2312"/>
          <w:b/>
          <w:sz w:val="32"/>
          <w:szCs w:val="32"/>
        </w:rPr>
        <w:t>三、人才引进资格条件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1.具有中华人民共和国国籍，遵守中华人民共和国宪法、法律、法规；思想政治素质好，拥护中国共产党的领导，能坚决贯彻党的路线、方针和政策；愿意履行事业单位工作人员义务，品行端正，作风正派；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2.满足引进岗位所要求的学历学位、专业条件，能适应所引进岗位的工作需求；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3.属于2020年应届毕业生的，须于2020年9月30日前取得对应岗位所需的学历、学位证书，留学人员须于资格复审前提供教育部留学服务中心国（境）外学历学位认证书;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4.海外留学人员按社会人员报名应聘。社会人员须于报名截止前（2020年4月10日前）取得所需的学历、学位证书和招聘岗位所需的相关资格证书；本次招聘所涉及工作经验的计算，截止到2020年4月10日；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5.未在规定时间内取得有关证书的，不予聘用或不予进入下一步引录环节;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6.年龄要求在18至35周岁（1984年2月25日至2002年4月10日期间出生）;具有博士研究生学历（学位）或副高级及以上专业技术资格的人员，按浙人社[2013]197号文件执行；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7.身体健康，凡报名者须符合《关于修订〈公务员录用体检通用标准（试行）〉及〈公务员录用体检操作手册（试行）〉有关内容的通知》（人社部发〔2016〕140号）；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8.有以下情形的人员不宜报名参加：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现湖州市（含县区）机关事业单位内在编人员；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属于《浙江省公务员录用考察工作细则（试行）》（浙人发〔2008〕58号）第十二条规定情形之一的人员；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与岗位推出单位有《浙江省事业单位公开招聘人员暂行办法》第三十条所列回避情形的；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在公务员招考、事业单位招聘中被认定实施了考试作弊、弄虚作假行为且仍在不得报考期限内的，以及具有法律规定不得录用为事业单位工作人员的其他情形的。</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四、人才引进工作程序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按照发布公告、网上报名、资格审查、组织考核、体检、考察、公示聘用等程序进行。</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1.发布公告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在湖州市人力资源和社会保障局门户网和湖州人才网及相关网站发布。</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2.网上报名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采取统一网络报名的方式。报名时间：自公告发布之日起至2019年4月10日下午17：00截止，逾期不再受理报名; 报名人员须如实填写报名表，并于规定时间内将报名相关材料发送至报名电子邮箱（每人限报一个岗位）。</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3.资格审查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结束后，对报名人员进行资格审查。资格初审合格人数较多的岗位，可通过网络视频等方式进行预选。预选主要按照岗位匹配度并结合学校、专业、学历学位、在校（工作）期间综合表现等情况，择优确定入围考核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可报专业及预选办法由招聘单位及其主管部门负责具体解释。海外留学人员认证专业与国内专业表述不一致的，主管部门按照相近原则审核并负责解释。</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4.组织考核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考核具体形式、日期及相关要求另行通知。</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5.体检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rPr>
        <w:t>体检标准参照《公务员录用体检通用标准（试行）〉及〈公务员录用体检操作手册（试行）〉有关内容的通知》（人社部发〔2016〕140号）等相关政策组织实施，不按规定时间、地点参加体检的，视作放弃体检。</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6.考察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结束后，按岗位拟聘用人数1:1的比例确定考察对象。考察由推出岗位单位主管部门组织实施，考察标准和程序参照国家公务员局《关于做好公务员录用考察工作的通知》（国公局发〔2013〕2号）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放弃体检、体检不合格、考察结论为不宜录用、在办理录用手续前放弃录用资格的，经推出岗位单位主管部门同意后，可在相应岗位考核合格人员中按总成绩从高分到低分依次递补。</w:t>
      </w:r>
    </w:p>
    <w:p>
      <w:pPr>
        <w:spacing w:line="6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7.公示聘用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核、体检、考察结果等，确定拟聘用人员名单，并通过湖州市人力资源和社会保障局门户网、湖州人才网向社会公示7天。在公示期间，对拟聘用人员有反映问题的，由推出岗位主管部门进行调查核实，并提出相应的处理意见，报市人力社保局核准。公示期满，对拟聘人员没有异议或反映问题经查实不影响聘用的，按规定办理聘用手续。对反映有影响录用问题并查有实据的，不予录用；对反映的问题一时难以查实的，将暂缓录用，待查清后再决定是否录用。</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五、纪律与监督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1.本次高层次人才引进有关信息统一在湖州市人力资源和社会保障局门户网、湖州人才网公布。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2.对涉及应聘人员考试违纪违规行为的认定和处理，参照《浙江省人事考试人员违纪违规行为处理规定》等相关规定执行。</w:t>
      </w:r>
    </w:p>
    <w:p>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六、政策咨询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引进岗位信息敬请于工作日时间咨询各招聘单位或其主管部门，咨询电话详见《2020年上半年浙江省湖州市部分市属事业单位面向全国引进高层次人才计划表》。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"http://www.hzhr.com/upload/file/20190524/20190524172720_1542.xlsx" \t "_blank"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2020年上半年浙江省湖州市部分市属事业单位面向全国引进高层次人才计划表</w:t>
      </w:r>
      <w:r>
        <w:rPr>
          <w:rFonts w:hint="eastAsia"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"http://www.hzhr.com/upload/file/20190524/20190524165649_5605.docx" \t "_blank" </w:instrText>
      </w:r>
      <w:r>
        <w:rPr>
          <w:rFonts w:hint="eastAsia"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2020年上半年浙江省湖州市部分市属事业单位面向全国引进高层次人才引进报名表</w:t>
      </w:r>
      <w:r>
        <w:rPr>
          <w:rFonts w:hint="eastAsia"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浙江省湖州市人力资源和社会保障局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2020年2月25日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sectPr>
          <w:headerReference r:id="rId3" w:type="default"/>
          <w:footerReference r:id="rId4" w:type="default"/>
          <w:pgSz w:w="11906" w:h="16838"/>
          <w:pgMar w:top="1701" w:right="1644" w:bottom="1701" w:left="1644" w:header="851" w:footer="992" w:gutter="0"/>
          <w:cols w:space="0" w:num="1"/>
          <w:rtlGutter w:val="0"/>
          <w:docGrid w:type="lines" w:linePitch="312" w:charSpace="0"/>
        </w:sectPr>
      </w:pPr>
    </w:p>
    <w:p>
      <w:pPr>
        <w:spacing w:line="560" w:lineRule="exact"/>
        <w:rPr>
          <w:rFonts w:ascii="黑体" w:hAnsi="黑体" w:eastAsia="黑体"/>
          <w:sz w:val="36"/>
          <w:szCs w:val="36"/>
        </w:rPr>
      </w:pPr>
      <w:r>
        <w:rPr>
          <w:rFonts w:hint="eastAsia" w:ascii="黑体" w:hAnsi="黑体" w:eastAsia="黑体"/>
          <w:sz w:val="30"/>
          <w:szCs w:val="30"/>
        </w:rPr>
        <w:t>附件1</w:t>
      </w:r>
      <w:r>
        <w:rPr>
          <w:rFonts w:hint="eastAsia" w:ascii="黑体" w:hAnsi="黑体" w:eastAsia="黑体"/>
          <w:sz w:val="36"/>
          <w:szCs w:val="36"/>
        </w:rPr>
        <w:t xml:space="preserve">    2020年上半年浙江省湖州市部分市属事业单位面向全国引进高层次人才计划表</w:t>
      </w:r>
    </w:p>
    <w:tbl>
      <w:tblPr>
        <w:tblStyle w:val="5"/>
        <w:tblW w:w="16259"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405"/>
        <w:gridCol w:w="1516"/>
        <w:gridCol w:w="838"/>
        <w:gridCol w:w="82"/>
        <w:gridCol w:w="682"/>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0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51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4"/>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405" w:type="dxa"/>
            <w:vMerge w:val="continue"/>
          </w:tcPr>
          <w:p>
            <w:pPr>
              <w:spacing w:line="560" w:lineRule="exact"/>
              <w:rPr>
                <w:rFonts w:ascii="仿宋_GB2312" w:eastAsia="仿宋_GB2312"/>
                <w:sz w:val="30"/>
                <w:szCs w:val="30"/>
              </w:rPr>
            </w:pPr>
          </w:p>
        </w:tc>
        <w:tc>
          <w:tcPr>
            <w:tcW w:w="151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gridSpan w:val="2"/>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51" w:type="dxa"/>
            <w:vAlign w:val="center"/>
          </w:tcPr>
          <w:p>
            <w:pPr>
              <w:widowControl/>
              <w:jc w:val="center"/>
              <w:textAlignment w:val="center"/>
              <w:rPr>
                <w:rFonts w:ascii="仿宋_GB2312" w:eastAsia="仿宋_GB2312"/>
                <w:sz w:val="24"/>
              </w:rPr>
            </w:pPr>
            <w:r>
              <w:rPr>
                <w:rFonts w:hint="eastAsia" w:ascii="仿宋_GB2312" w:hAnsi="宋体" w:eastAsia="仿宋_GB2312" w:cs="仿宋_GB2312"/>
                <w:color w:val="000000"/>
                <w:kern w:val="0"/>
                <w:sz w:val="24"/>
              </w:rPr>
              <w:t>1</w:t>
            </w:r>
          </w:p>
        </w:tc>
        <w:tc>
          <w:tcPr>
            <w:tcW w:w="1077"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湖州市委政法委</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湖州市社会治理综合指挥中心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研判督导        大数据分析</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情报学、数据科学、数据科学与工程、</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大数据科学与工程</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于军利</w:t>
            </w:r>
          </w:p>
        </w:tc>
        <w:tc>
          <w:tcPr>
            <w:tcW w:w="1999"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0572-3390833</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hzyu1975@163.com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2</w:t>
            </w:r>
          </w:p>
        </w:tc>
        <w:tc>
          <w:tcPr>
            <w:tcW w:w="1077" w:type="dxa"/>
            <w:vMerge w:val="continue"/>
            <w:vAlign w:val="center"/>
          </w:tcPr>
          <w:p>
            <w:pPr>
              <w:jc w:val="center"/>
              <w:rPr>
                <w:rFonts w:ascii="仿宋_GB2312" w:eastAsia="仿宋_GB2312"/>
                <w:sz w:val="30"/>
                <w:szCs w:val="30"/>
              </w:rPr>
            </w:pPr>
          </w:p>
        </w:tc>
        <w:tc>
          <w:tcPr>
            <w:tcW w:w="1064" w:type="dxa"/>
            <w:vMerge w:val="continue"/>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信息宣传</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新闻学、网络与新媒体</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jc w:val="center"/>
              <w:rPr>
                <w:rFonts w:ascii="仿宋_GB2312" w:eastAsia="仿宋_GB2312"/>
                <w:sz w:val="30"/>
                <w:szCs w:val="30"/>
              </w:rPr>
            </w:pPr>
          </w:p>
        </w:tc>
        <w:tc>
          <w:tcPr>
            <w:tcW w:w="1999" w:type="dxa"/>
            <w:vMerge w:val="continue"/>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3</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中共湖州市委政策研究室（湖州市人民政府研究室）</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湖州市改革发展</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政策研究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经济学类、政治学类</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沈慧萍</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0572-2398861 13567991193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1127524496@qq.com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4</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湖州市发展改革委员会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湖州市发展规划研究院（湖州市经济信息中心）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2</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人文地理学、环境工程、产业经济学、城乡规划学</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廖蓓蕾       计春笑</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0572-2399891    0572-2707795  121511134@qq.com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4"/>
              </w:rPr>
              <w:t>5</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湖州市民政局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湖州市儿童福利院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综合管理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社会工作、社会学、社会保障、行政管理</w:t>
            </w:r>
          </w:p>
        </w:tc>
        <w:tc>
          <w:tcPr>
            <w:tcW w:w="151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gridSpan w:val="2"/>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姚林林</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0572—2107398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184092514@qq.com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0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可报考专业及方向</w:t>
            </w:r>
          </w:p>
        </w:tc>
        <w:tc>
          <w:tcPr>
            <w:tcW w:w="1516"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324" w:type="dxa"/>
            <w:gridSpan w:val="4"/>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vAlign w:val="center"/>
          </w:tcPr>
          <w:p>
            <w:pPr>
              <w:widowControl/>
              <w:jc w:val="center"/>
              <w:textAlignment w:val="center"/>
              <w:rPr>
                <w:rFonts w:ascii="宋体" w:hAnsi="宋体" w:cs="宋体"/>
                <w:b/>
                <w:color w:val="000000"/>
                <w:kern w:val="0"/>
                <w:sz w:val="20"/>
                <w:szCs w:val="20"/>
              </w:rPr>
            </w:pPr>
          </w:p>
        </w:tc>
        <w:tc>
          <w:tcPr>
            <w:tcW w:w="1077"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c>
          <w:tcPr>
            <w:tcW w:w="764" w:type="dxa"/>
            <w:vMerge w:val="continue"/>
            <w:vAlign w:val="center"/>
          </w:tcPr>
          <w:p>
            <w:pPr>
              <w:widowControl/>
              <w:jc w:val="center"/>
              <w:textAlignment w:val="center"/>
              <w:rPr>
                <w:rFonts w:ascii="宋体" w:hAnsi="宋体" w:cs="宋体"/>
                <w:b/>
                <w:color w:val="000000"/>
                <w:kern w:val="0"/>
                <w:sz w:val="20"/>
                <w:szCs w:val="20"/>
              </w:rPr>
            </w:pPr>
          </w:p>
        </w:tc>
        <w:tc>
          <w:tcPr>
            <w:tcW w:w="695" w:type="dxa"/>
            <w:vMerge w:val="continue"/>
            <w:vAlign w:val="center"/>
          </w:tcPr>
          <w:p>
            <w:pPr>
              <w:widowControl/>
              <w:jc w:val="center"/>
              <w:textAlignment w:val="center"/>
              <w:rPr>
                <w:rFonts w:ascii="宋体" w:hAnsi="宋体" w:cs="宋体"/>
                <w:b/>
                <w:color w:val="000000"/>
                <w:kern w:val="0"/>
                <w:sz w:val="20"/>
                <w:szCs w:val="20"/>
              </w:rPr>
            </w:pPr>
          </w:p>
        </w:tc>
        <w:tc>
          <w:tcPr>
            <w:tcW w:w="750" w:type="dxa"/>
            <w:vMerge w:val="continue"/>
            <w:vAlign w:val="center"/>
          </w:tcPr>
          <w:p>
            <w:pPr>
              <w:widowControl/>
              <w:jc w:val="center"/>
              <w:textAlignment w:val="center"/>
              <w:rPr>
                <w:rFonts w:ascii="宋体" w:hAnsi="宋体" w:cs="宋体"/>
                <w:b/>
                <w:color w:val="000000"/>
                <w:kern w:val="0"/>
                <w:sz w:val="20"/>
                <w:szCs w:val="20"/>
              </w:rPr>
            </w:pPr>
          </w:p>
        </w:tc>
        <w:tc>
          <w:tcPr>
            <w:tcW w:w="641" w:type="dxa"/>
            <w:vMerge w:val="continue"/>
            <w:vAlign w:val="center"/>
          </w:tcPr>
          <w:p>
            <w:pPr>
              <w:widowControl/>
              <w:jc w:val="center"/>
              <w:textAlignment w:val="center"/>
              <w:rPr>
                <w:rFonts w:ascii="宋体" w:hAnsi="宋体" w:cs="宋体"/>
                <w:b/>
                <w:color w:val="000000"/>
                <w:kern w:val="0"/>
                <w:sz w:val="20"/>
                <w:szCs w:val="20"/>
              </w:rPr>
            </w:pPr>
          </w:p>
        </w:tc>
        <w:tc>
          <w:tcPr>
            <w:tcW w:w="750" w:type="dxa"/>
            <w:vMerge w:val="continue"/>
            <w:vAlign w:val="center"/>
          </w:tcPr>
          <w:p>
            <w:pPr>
              <w:widowControl/>
              <w:jc w:val="center"/>
              <w:textAlignment w:val="center"/>
              <w:rPr>
                <w:rFonts w:ascii="宋体" w:hAnsi="宋体" w:cs="宋体"/>
                <w:b/>
                <w:color w:val="000000"/>
                <w:kern w:val="0"/>
                <w:sz w:val="20"/>
                <w:szCs w:val="20"/>
              </w:rPr>
            </w:pPr>
          </w:p>
        </w:tc>
        <w:tc>
          <w:tcPr>
            <w:tcW w:w="2405" w:type="dxa"/>
            <w:vMerge w:val="continue"/>
            <w:vAlign w:val="center"/>
          </w:tcPr>
          <w:p>
            <w:pPr>
              <w:widowControl/>
              <w:jc w:val="center"/>
              <w:textAlignment w:val="center"/>
              <w:rPr>
                <w:rFonts w:ascii="宋体" w:hAnsi="宋体" w:cs="宋体"/>
                <w:b/>
                <w:color w:val="000000"/>
                <w:kern w:val="0"/>
                <w:sz w:val="20"/>
                <w:szCs w:val="20"/>
              </w:rPr>
            </w:pPr>
          </w:p>
        </w:tc>
        <w:tc>
          <w:tcPr>
            <w:tcW w:w="1516" w:type="dxa"/>
            <w:vMerge w:val="continue"/>
            <w:vAlign w:val="center"/>
          </w:tcPr>
          <w:p>
            <w:pPr>
              <w:widowControl/>
              <w:jc w:val="center"/>
              <w:textAlignment w:val="center"/>
              <w:rPr>
                <w:rFonts w:ascii="宋体" w:hAnsi="宋体" w:cs="宋体"/>
                <w:b/>
                <w:color w:val="000000"/>
                <w:kern w:val="0"/>
                <w:sz w:val="20"/>
                <w:szCs w:val="20"/>
              </w:rPr>
            </w:pPr>
          </w:p>
        </w:tc>
        <w:tc>
          <w:tcPr>
            <w:tcW w:w="920" w:type="dxa"/>
            <w:gridSpan w:val="2"/>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682"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623" w:type="dxa"/>
            <w:vMerge w:val="continue"/>
            <w:vAlign w:val="center"/>
          </w:tcPr>
          <w:p>
            <w:pPr>
              <w:widowControl/>
              <w:jc w:val="center"/>
              <w:textAlignment w:val="center"/>
              <w:rPr>
                <w:rFonts w:ascii="宋体" w:hAnsi="宋体" w:cs="宋体"/>
                <w:b/>
                <w:color w:val="000000"/>
                <w:kern w:val="0"/>
                <w:sz w:val="20"/>
                <w:szCs w:val="20"/>
              </w:rPr>
            </w:pPr>
          </w:p>
        </w:tc>
        <w:tc>
          <w:tcPr>
            <w:tcW w:w="1999"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湖州市人力资源和社会保障局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湖州市人力资源和社会保障信息中心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人力社保</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信息化</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通信与信息系统、计算机科学与技术</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范玫</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0572—2219775 15257206107 412923025@qq.com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湖州市住房和城乡建设局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湖州市建设工程质量监督站</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质量安全监督</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岩土工程，结构工程，建筑与土木工程，给排水工程，供热、供燃气、通风及空调工程，桥梁与隧道工程，市政工程</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张纪周</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0572-2069947</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1121743664@qq.com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湖州市公用事业管理中心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市政管理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市政工程、桥梁与隧道工程</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褚琳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0572—2038771 13819224257 605543879@qq.com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湖州市水利局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湖州市水文站</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站网建设管理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计算机科学与技术、计算机与信息管理、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计算机应用技术</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刘静华</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0572-2667923  191132334@qq.com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湖州市农业农村局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湖州市农业科学研究院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粮油作物研究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0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作物遗传育种、作物栽培学与耕作学</w:t>
            </w:r>
          </w:p>
        </w:tc>
        <w:tc>
          <w:tcPr>
            <w:tcW w:w="1516" w:type="dxa"/>
            <w:vAlign w:val="center"/>
          </w:tcPr>
          <w:p>
            <w:pPr>
              <w:rPr>
                <w:rFonts w:ascii="仿宋_GB2312" w:eastAsia="仿宋_GB2312"/>
                <w:sz w:val="30"/>
                <w:szCs w:val="30"/>
              </w:rPr>
            </w:pPr>
          </w:p>
        </w:tc>
        <w:tc>
          <w:tcPr>
            <w:tcW w:w="920" w:type="dxa"/>
            <w:gridSpan w:val="2"/>
            <w:vAlign w:val="center"/>
          </w:tcPr>
          <w:p>
            <w:pPr>
              <w:rPr>
                <w:rFonts w:ascii="仿宋_GB2312" w:eastAsia="仿宋_GB2312"/>
                <w:sz w:val="30"/>
                <w:szCs w:val="30"/>
              </w:rPr>
            </w:pPr>
          </w:p>
        </w:tc>
        <w:tc>
          <w:tcPr>
            <w:tcW w:w="682"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钱伟红</w:t>
            </w:r>
          </w:p>
        </w:tc>
        <w:tc>
          <w:tcPr>
            <w:tcW w:w="1999"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0572-2821609 13757206028</w:t>
            </w:r>
          </w:p>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 631788508@qq.com</w:t>
            </w:r>
          </w:p>
        </w:tc>
      </w:tr>
    </w:tbl>
    <w:tbl>
      <w:tblPr>
        <w:tblStyle w:val="5"/>
        <w:tblpPr w:leftFromText="180" w:rightFromText="180" w:vertAnchor="text" w:horzAnchor="page" w:tblpX="501" w:tblpY="210"/>
        <w:tblOverlap w:val="never"/>
        <w:tblW w:w="16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湖州市农业农村局</w:t>
            </w:r>
          </w:p>
          <w:p>
            <w:pPr>
              <w:widowControl/>
              <w:jc w:val="center"/>
              <w:textAlignment w:val="cente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湖州市农业科学研究院</w:t>
            </w:r>
          </w:p>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植物保护研究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植物病理学、农业昆虫与害虫防治、农药学</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本科要求植物保护</w:t>
            </w: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钱伟红</w:t>
            </w:r>
          </w:p>
        </w:tc>
        <w:tc>
          <w:tcPr>
            <w:tcW w:w="1999"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0572-2821609 13757206028</w:t>
            </w:r>
          </w:p>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 631788508@qq.com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12</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果树技术研究</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果树学</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widowControl/>
              <w:jc w:val="center"/>
              <w:textAlignment w:val="center"/>
              <w:rPr>
                <w:rFonts w:ascii="仿宋_GB2312" w:eastAsia="仿宋_GB2312"/>
                <w:sz w:val="30"/>
                <w:szCs w:val="30"/>
              </w:rPr>
            </w:pPr>
          </w:p>
        </w:tc>
        <w:tc>
          <w:tcPr>
            <w:tcW w:w="1999" w:type="dxa"/>
            <w:vMerge w:val="continue"/>
            <w:vAlign w:val="center"/>
          </w:tcPr>
          <w:p>
            <w:pPr>
              <w:widowControl/>
              <w:jc w:val="center"/>
              <w:textAlignment w:val="center"/>
              <w:rPr>
                <w:rStyle w:val="8"/>
                <w:rFonts w:hAnsi="宋体"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13</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湖州市文化广电旅游局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湖州市文化馆</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声乐表演</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音乐学、艺术硕士专业（音乐）</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声乐表演流行唱法</w:t>
            </w: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王新年</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0572-2398181 13738236132</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397182081@qq.com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14</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湖州市市场监督管理局</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湖州市食品药品检验研究院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药品检验</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药物化学、微生物与生化药学、药剂学、药物分析学、药理学、生药学、中药学</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沈红芳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0572-2750815</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506273059@qq.com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1"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湖州市质量技术监督检测研究院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计量检定</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机械制造及其自动化、测试计量技术及仪器、检测技术与自动化装置、仪器仪表工程</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杨伟平</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0572-2523117</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13587938973</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469807405@qq.com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仿宋_GB2312" w:eastAsia="仿宋_GB2312" w:cs="仿宋_GB2312"/>
                <w:bCs/>
                <w:color w:val="000000"/>
                <w:kern w:val="0"/>
                <w:sz w:val="20"/>
                <w:szCs w:val="20"/>
              </w:rPr>
              <w:t>16</w:t>
            </w:r>
          </w:p>
        </w:tc>
        <w:tc>
          <w:tcPr>
            <w:tcW w:w="1077"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湖州市区域合作交流办公室</w:t>
            </w: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湖州市区域合作交流发展中心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长三角一体化发展研究</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博士研究生</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区域经济学（区域经济方向）、人文地理学（区域经济方向）</w:t>
            </w:r>
          </w:p>
        </w:tc>
        <w:tc>
          <w:tcPr>
            <w:tcW w:w="1636" w:type="dxa"/>
            <w:vAlign w:val="center"/>
          </w:tcPr>
          <w:p>
            <w:pPr>
              <w:rPr>
                <w:rFonts w:ascii="仿宋_GB2312" w:eastAsia="仿宋_GB2312"/>
                <w:sz w:val="30"/>
                <w:szCs w:val="30"/>
              </w:rPr>
            </w:pPr>
          </w:p>
        </w:tc>
        <w:tc>
          <w:tcPr>
            <w:tcW w:w="838" w:type="dxa"/>
            <w:vAlign w:val="center"/>
          </w:tcPr>
          <w:p>
            <w:pPr>
              <w:rPr>
                <w:rFonts w:ascii="仿宋_GB2312" w:eastAsia="仿宋_GB2312"/>
                <w:sz w:val="30"/>
                <w:szCs w:val="30"/>
              </w:rPr>
            </w:pPr>
          </w:p>
        </w:tc>
        <w:tc>
          <w:tcPr>
            <w:tcW w:w="764" w:type="dxa"/>
            <w:vAlign w:val="center"/>
          </w:tcPr>
          <w:p>
            <w:pP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方莞娟</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0572-2381172 13616729889@139.com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62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9"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623" w:type="dxa"/>
            <w:vMerge w:val="continue"/>
          </w:tcPr>
          <w:p>
            <w:pPr>
              <w:spacing w:line="560" w:lineRule="exact"/>
              <w:rPr>
                <w:rFonts w:ascii="仿宋_GB2312" w:eastAsia="仿宋_GB2312"/>
                <w:sz w:val="30"/>
                <w:szCs w:val="30"/>
              </w:rPr>
            </w:pPr>
          </w:p>
        </w:tc>
        <w:tc>
          <w:tcPr>
            <w:tcW w:w="1999"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17</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湖州市政务服务管理办公室</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湖州市电子政务推进中心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法律事务</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 xml:space="preserve">法律、法学理论、法律史、宪法学与行政法学 </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吴杰</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0572-2220050</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121767221@qq.com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18</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湖州市人民检察院</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湖州市检察信息服务中心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信息技术</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计算机应用技术、系统工程、计算机软件与理论、软件工程、计算机科学与技术</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1.本科阶段需为计算机类专业毕业；2.具有2年及以上工作经验。</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王迈</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0572—2522035 15088334677 985914203@qq.com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19</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凤凰街道总工会</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文 秘</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中国语言文学类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陆正浩</w:t>
            </w:r>
          </w:p>
        </w:tc>
        <w:tc>
          <w:tcPr>
            <w:tcW w:w="1999" w:type="dxa"/>
            <w:vMerge w:val="restart"/>
            <w:vAlign w:val="center"/>
          </w:tcPr>
          <w:p>
            <w:pPr>
              <w:widowControl/>
              <w:jc w:val="center"/>
              <w:textAlignment w:val="center"/>
              <w:rPr>
                <w:rFonts w:ascii="仿宋_GB2312" w:eastAsia="仿宋_GB2312"/>
                <w:color w:val="000000" w:themeColor="text1"/>
                <w:sz w:val="30"/>
                <w:szCs w:val="30"/>
              </w:rPr>
            </w:pPr>
            <w:r>
              <w:fldChar w:fldCharType="begin"/>
            </w:r>
            <w:r>
              <w:instrText xml:space="preserve"> HYPERLINK "mailto:2126769/156855388@qq.com" </w:instrText>
            </w:r>
            <w:r>
              <w:fldChar w:fldCharType="separate"/>
            </w:r>
            <w:r>
              <w:rPr>
                <w:rStyle w:val="8"/>
                <w:rFonts w:hint="eastAsia" w:ascii="仿宋_GB2312" w:hAnsi="宋体" w:eastAsia="仿宋_GB2312" w:cs="仿宋_GB2312"/>
                <w:color w:val="000000" w:themeColor="text1"/>
                <w:sz w:val="20"/>
                <w:szCs w:val="20"/>
                <w:u w:val="none"/>
              </w:rPr>
              <w:t>0572—2126769 156855388@qq.com</w:t>
            </w:r>
            <w:r>
              <w:rPr>
                <w:rStyle w:val="8"/>
                <w:rFonts w:hint="eastAsia" w:ascii="仿宋_GB2312" w:hAnsi="宋体" w:eastAsia="仿宋_GB2312" w:cs="仿宋_GB2312"/>
                <w:color w:val="000000" w:themeColor="text1"/>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20</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凤凰街道公共事业服务中心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社会治理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法学类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Merge w:val="continue"/>
            <w:vAlign w:val="center"/>
          </w:tcPr>
          <w:p>
            <w:pPr>
              <w:widowControl/>
              <w:jc w:val="center"/>
              <w:textAlignment w:val="center"/>
              <w:rPr>
                <w:rFonts w:ascii="仿宋_GB2312" w:eastAsia="仿宋_GB2312"/>
                <w:sz w:val="30"/>
                <w:szCs w:val="30"/>
              </w:rPr>
            </w:pPr>
          </w:p>
        </w:tc>
        <w:tc>
          <w:tcPr>
            <w:tcW w:w="1999" w:type="dxa"/>
            <w:vMerge w:val="continue"/>
            <w:vAlign w:val="center"/>
          </w:tcPr>
          <w:p>
            <w:pPr>
              <w:widowControl/>
              <w:jc w:val="center"/>
              <w:textAlignment w:val="center"/>
              <w:rPr>
                <w:rFonts w:ascii="仿宋_GB2312" w:eastAsia="仿宋_GB2312"/>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21</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龙溪街道公共事业服务中心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会计学、财务管理、财政学</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卢志坚</w:t>
            </w:r>
          </w:p>
        </w:tc>
        <w:tc>
          <w:tcPr>
            <w:tcW w:w="1999" w:type="dxa"/>
            <w:vAlign w:val="center"/>
          </w:tcPr>
          <w:p>
            <w:pPr>
              <w:widowControl/>
              <w:jc w:val="center"/>
              <w:textAlignment w:val="center"/>
              <w:rPr>
                <w:rFonts w:ascii="仿宋_GB2312" w:eastAsia="仿宋_GB2312"/>
                <w:color w:val="000000" w:themeColor="text1"/>
                <w:sz w:val="30"/>
                <w:szCs w:val="30"/>
              </w:rPr>
            </w:pPr>
            <w:r>
              <w:fldChar w:fldCharType="begin"/>
            </w:r>
            <w:r>
              <w:instrText xml:space="preserve"> HYPERLINK "mailto:0572-2111296/3494453344@qq.com" </w:instrText>
            </w:r>
            <w:r>
              <w:fldChar w:fldCharType="separate"/>
            </w:r>
            <w:r>
              <w:rPr>
                <w:rStyle w:val="8"/>
                <w:rFonts w:hint="eastAsia" w:ascii="仿宋_GB2312" w:hAnsi="宋体" w:eastAsia="仿宋_GB2312" w:cs="仿宋_GB2312"/>
                <w:color w:val="000000" w:themeColor="text1"/>
                <w:sz w:val="20"/>
                <w:szCs w:val="20"/>
                <w:u w:val="none"/>
              </w:rPr>
              <w:t>0572-2111296 3494453344@qq.com</w:t>
            </w:r>
            <w:r>
              <w:rPr>
                <w:rStyle w:val="8"/>
                <w:rFonts w:hint="eastAsia" w:ascii="仿宋_GB2312" w:hAnsi="宋体" w:eastAsia="仿宋_GB2312" w:cs="仿宋_GB2312"/>
                <w:color w:val="000000" w:themeColor="text1"/>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22</w:t>
            </w:r>
          </w:p>
        </w:tc>
        <w:tc>
          <w:tcPr>
            <w:tcW w:w="1077" w:type="dxa"/>
            <w:vMerge w:val="continue"/>
            <w:vAlign w:val="center"/>
          </w:tcPr>
          <w:p>
            <w:pPr>
              <w:rPr>
                <w:rFonts w:ascii="仿宋_GB2312" w:eastAsia="仿宋_GB2312"/>
                <w:sz w:val="30"/>
                <w:szCs w:val="30"/>
              </w:rPr>
            </w:pP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杨家埠街道便民服务中心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会计学、审计理论研究、政府审计理论与实务、内部控制与内部审计、独立审计与实务、审计学、财务管理、会计硕士专业</w:t>
            </w:r>
          </w:p>
        </w:tc>
        <w:tc>
          <w:tcPr>
            <w:tcW w:w="1636"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具有会计师及以上专业技术职称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62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陈毓秀</w:t>
            </w:r>
          </w:p>
        </w:tc>
        <w:tc>
          <w:tcPr>
            <w:tcW w:w="1999"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0572—2598319 48088213@qq.com</w:t>
            </w:r>
          </w:p>
        </w:tc>
      </w:tr>
    </w:tbl>
    <w:p>
      <w:pPr>
        <w:spacing w:line="560" w:lineRule="exact"/>
        <w:rPr>
          <w:rFonts w:ascii="仿宋_GB2312" w:eastAsia="仿宋_GB2312"/>
          <w:sz w:val="2"/>
          <w:szCs w:val="2"/>
        </w:rPr>
      </w:pPr>
    </w:p>
    <w:tbl>
      <w:tblPr>
        <w:tblStyle w:val="5"/>
        <w:tblpPr w:leftFromText="180" w:rightFromText="180" w:vertAnchor="text" w:horzAnchor="page" w:tblpX="486" w:tblpY="240"/>
        <w:tblOverlap w:val="never"/>
        <w:tblW w:w="1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438"/>
        <w:gridCol w:w="1483"/>
        <w:gridCol w:w="838"/>
        <w:gridCol w:w="764"/>
        <w:gridCol w:w="722"/>
        <w:gridCol w:w="1503"/>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438"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48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50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199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438" w:type="dxa"/>
            <w:vMerge w:val="continue"/>
          </w:tcPr>
          <w:p>
            <w:pPr>
              <w:spacing w:line="560" w:lineRule="exact"/>
              <w:rPr>
                <w:rFonts w:ascii="仿宋_GB2312" w:eastAsia="仿宋_GB2312"/>
                <w:sz w:val="30"/>
                <w:szCs w:val="30"/>
              </w:rPr>
            </w:pPr>
          </w:p>
        </w:tc>
        <w:tc>
          <w:tcPr>
            <w:tcW w:w="1483"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503" w:type="dxa"/>
            <w:vMerge w:val="continue"/>
          </w:tcPr>
          <w:p>
            <w:pPr>
              <w:spacing w:line="560" w:lineRule="exact"/>
              <w:rPr>
                <w:rFonts w:ascii="仿宋_GB2312" w:eastAsia="仿宋_GB2312"/>
                <w:sz w:val="30"/>
                <w:szCs w:val="30"/>
              </w:rPr>
            </w:pPr>
          </w:p>
        </w:tc>
        <w:tc>
          <w:tcPr>
            <w:tcW w:w="1995"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23</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杨家埠街道便民服务中心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经济发展</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经济学类、公共管理类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陈毓秀</w:t>
            </w:r>
          </w:p>
        </w:tc>
        <w:tc>
          <w:tcPr>
            <w:tcW w:w="19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0572—2598319 48088213@qq.com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24</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仁皇山街道公共事业服务中心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城乡生态文明</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环境科学与工程类、自然保护与环境生态类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潘鋆</w:t>
            </w:r>
          </w:p>
        </w:tc>
        <w:tc>
          <w:tcPr>
            <w:tcW w:w="199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0572—2662912 pj222@163.com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25</w:t>
            </w:r>
          </w:p>
        </w:tc>
        <w:tc>
          <w:tcPr>
            <w:tcW w:w="1077" w:type="dxa"/>
            <w:vMerge w:val="continue"/>
            <w:vAlign w:val="center"/>
          </w:tcPr>
          <w:p>
            <w:pPr>
              <w:widowControl/>
              <w:jc w:val="left"/>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城乡建设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土木类、管理科学与工程类、建筑学</w:t>
            </w:r>
          </w:p>
        </w:tc>
        <w:tc>
          <w:tcPr>
            <w:tcW w:w="148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具有工程师及以上专业技术职称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503" w:type="dxa"/>
            <w:vMerge w:val="continue"/>
            <w:vAlign w:val="center"/>
          </w:tcPr>
          <w:p>
            <w:pPr>
              <w:widowControl/>
              <w:jc w:val="center"/>
              <w:textAlignment w:val="center"/>
              <w:rPr>
                <w:rFonts w:ascii="仿宋_GB2312" w:eastAsia="仿宋_GB2312"/>
                <w:sz w:val="30"/>
                <w:szCs w:val="30"/>
              </w:rPr>
            </w:pPr>
          </w:p>
        </w:tc>
        <w:tc>
          <w:tcPr>
            <w:tcW w:w="199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26</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滨湖街道便民服务中心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党政综合</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9级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中国语言文学类、新闻传播学类、政治学类</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蒋超</w:t>
            </w:r>
          </w:p>
        </w:tc>
        <w:tc>
          <w:tcPr>
            <w:tcW w:w="199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0572—2593122 525120267@qq.com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27</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中级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会计学、审计理论研究、政府审计理论与实务、内部控制与内部审计、独立审计与实务、审计学、财务管理、会计硕士专业</w:t>
            </w:r>
          </w:p>
        </w:tc>
        <w:tc>
          <w:tcPr>
            <w:tcW w:w="148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具有会计师及以上专业技术职称</w:t>
            </w:r>
          </w:p>
        </w:tc>
        <w:tc>
          <w:tcPr>
            <w:tcW w:w="838" w:type="dxa"/>
            <w:vAlign w:val="center"/>
          </w:tcPr>
          <w:p>
            <w:pPr>
              <w:jc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22" w:type="dxa"/>
            <w:vAlign w:val="center"/>
          </w:tcPr>
          <w:p>
            <w:pPr>
              <w:jc w:val="center"/>
              <w:rPr>
                <w:rFonts w:ascii="仿宋_GB2312" w:eastAsia="仿宋_GB2312"/>
                <w:sz w:val="30"/>
                <w:szCs w:val="30"/>
              </w:rPr>
            </w:pPr>
          </w:p>
        </w:tc>
        <w:tc>
          <w:tcPr>
            <w:tcW w:w="1503" w:type="dxa"/>
            <w:vMerge w:val="continue"/>
            <w:vAlign w:val="center"/>
          </w:tcPr>
          <w:p>
            <w:pPr>
              <w:widowControl/>
              <w:jc w:val="center"/>
              <w:textAlignment w:val="center"/>
              <w:rPr>
                <w:rFonts w:ascii="仿宋_GB2312" w:eastAsia="仿宋_GB2312"/>
                <w:sz w:val="30"/>
                <w:szCs w:val="30"/>
              </w:rPr>
            </w:pPr>
          </w:p>
        </w:tc>
        <w:tc>
          <w:tcPr>
            <w:tcW w:w="199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28</w:t>
            </w:r>
          </w:p>
        </w:tc>
        <w:tc>
          <w:tcPr>
            <w:tcW w:w="1077" w:type="dxa"/>
            <w:vMerge w:val="continue"/>
            <w:vAlign w:val="center"/>
          </w:tcPr>
          <w:p>
            <w:pPr>
              <w:rPr>
                <w:rFonts w:ascii="仿宋_GB2312" w:eastAsia="仿宋_GB2312"/>
                <w:sz w:val="30"/>
                <w:szCs w:val="30"/>
              </w:rPr>
            </w:pPr>
          </w:p>
        </w:tc>
        <w:tc>
          <w:tcPr>
            <w:tcW w:w="1064"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湖州市南太湖科技创新中心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项目管理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43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产业经济学、经济法学，生物医学工程、制药工程、车辆工程，电子信息类、材料物理与化学、材料学</w:t>
            </w:r>
          </w:p>
        </w:tc>
        <w:tc>
          <w:tcPr>
            <w:tcW w:w="1483"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503"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李文明</w:t>
            </w:r>
          </w:p>
        </w:tc>
        <w:tc>
          <w:tcPr>
            <w:tcW w:w="19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0572-2702231 956353764@qq.com</w:t>
            </w:r>
          </w:p>
        </w:tc>
      </w:tr>
    </w:tbl>
    <w:p>
      <w:pPr>
        <w:spacing w:line="560" w:lineRule="exact"/>
        <w:rPr>
          <w:rFonts w:ascii="仿宋_GB2312" w:eastAsia="仿宋_GB2312"/>
          <w:sz w:val="30"/>
          <w:szCs w:val="30"/>
        </w:rPr>
      </w:pPr>
    </w:p>
    <w:tbl>
      <w:tblPr>
        <w:tblStyle w:val="5"/>
        <w:tblpPr w:leftFromText="180" w:rightFromText="180" w:vertAnchor="text" w:horzAnchor="page" w:tblpX="576" w:tblpY="183"/>
        <w:tblOverlap w:val="never"/>
        <w:tblW w:w="1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45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458"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201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458" w:type="dxa"/>
            <w:vMerge w:val="continue"/>
          </w:tcPr>
          <w:p>
            <w:pPr>
              <w:spacing w:line="560" w:lineRule="exact"/>
              <w:rPr>
                <w:rFonts w:ascii="仿宋_GB2312" w:eastAsia="仿宋_GB2312"/>
                <w:sz w:val="30"/>
                <w:szCs w:val="30"/>
              </w:rPr>
            </w:pPr>
          </w:p>
        </w:tc>
        <w:tc>
          <w:tcPr>
            <w:tcW w:w="2010"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29</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湖州南太湖新区城市建设发展中心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李文明</w:t>
            </w:r>
          </w:p>
        </w:tc>
        <w:tc>
          <w:tcPr>
            <w:tcW w:w="2010"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0572-2702231 956353764@qq.com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30</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湖州南太湖新区招商服务中心</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土木类、管理科学与工程类、建筑类</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31</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湖州市卫生健康委员会</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湖州市中心医院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信息工程师</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计算机与信息管理、应用软件工程</w:t>
            </w: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458"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沈轶群</w:t>
            </w:r>
          </w:p>
        </w:tc>
        <w:tc>
          <w:tcPr>
            <w:tcW w:w="201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0572-2555129 hzszxyy_rsk@163.com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32</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湖州师范学院</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湖州市第一人民医院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行政科员</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管理</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９级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社会医学与卫生事业管理、人力资源管理、行政管理、工商管理硕士专业</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吴利平</w:t>
            </w:r>
          </w:p>
        </w:tc>
        <w:tc>
          <w:tcPr>
            <w:tcW w:w="2010"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0572-2038052 1308771772@qq.com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33</w:t>
            </w:r>
          </w:p>
        </w:tc>
        <w:tc>
          <w:tcPr>
            <w:tcW w:w="1077" w:type="dxa"/>
            <w:vMerge w:val="continue"/>
            <w:vAlign w:val="center"/>
          </w:tcPr>
          <w:p>
            <w:pPr>
              <w:rPr>
                <w:rFonts w:ascii="仿宋_GB2312" w:hAnsi="宋体" w:eastAsia="仿宋_GB2312" w:cs="仿宋_GB2312"/>
                <w:color w:val="000000"/>
                <w:kern w:val="0"/>
                <w:sz w:val="20"/>
                <w:szCs w:val="20"/>
              </w:rPr>
            </w:pPr>
          </w:p>
        </w:tc>
        <w:tc>
          <w:tcPr>
            <w:tcW w:w="1064" w:type="dxa"/>
            <w:vMerge w:val="continue"/>
            <w:vAlign w:val="center"/>
          </w:tcPr>
          <w:p>
            <w:pP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统计助理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流行病与卫生统计学</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4"/>
              </w:rPr>
              <w:t>34</w:t>
            </w:r>
          </w:p>
        </w:tc>
        <w:tc>
          <w:tcPr>
            <w:tcW w:w="1077" w:type="dxa"/>
            <w:vMerge w:val="continue"/>
            <w:vAlign w:val="center"/>
          </w:tcPr>
          <w:p>
            <w:pPr>
              <w:rPr>
                <w:rFonts w:ascii="仿宋_GB2312" w:eastAsia="仿宋_GB2312"/>
                <w:sz w:val="30"/>
                <w:szCs w:val="30"/>
              </w:rPr>
            </w:pPr>
          </w:p>
        </w:tc>
        <w:tc>
          <w:tcPr>
            <w:tcW w:w="1064" w:type="dxa"/>
            <w:vMerge w:val="continue"/>
            <w:vAlign w:val="center"/>
          </w:tcPr>
          <w:p>
            <w:pPr>
              <w:rPr>
                <w:rFonts w:ascii="宋体" w:hAnsi="宋体" w:cs="宋体"/>
                <w:b/>
                <w:color w:val="000000"/>
                <w:kern w:val="0"/>
                <w:sz w:val="20"/>
                <w:szCs w:val="2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信息助理</w:t>
            </w:r>
          </w:p>
        </w:tc>
        <w:tc>
          <w:tcPr>
            <w:tcW w:w="695" w:type="dxa"/>
            <w:vAlign w:val="center"/>
          </w:tcPr>
          <w:p>
            <w:pPr>
              <w:widowControl/>
              <w:jc w:val="center"/>
              <w:textAlignment w:val="center"/>
              <w:rPr>
                <w:rFonts w:ascii="宋体" w:hAnsi="宋体" w:cs="宋体"/>
                <w:b/>
                <w:color w:val="000000"/>
                <w:kern w:val="0"/>
                <w:sz w:val="20"/>
                <w:szCs w:val="2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计算机科学与技术、计算机技术、计算机与信息管理、计算机应用技术</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458" w:type="dxa"/>
            <w:vMerge w:val="continue"/>
            <w:vAlign w:val="center"/>
          </w:tcPr>
          <w:p>
            <w:pPr>
              <w:widowControl/>
              <w:jc w:val="center"/>
              <w:textAlignment w:val="center"/>
              <w:rPr>
                <w:rFonts w:ascii="仿宋_GB2312" w:eastAsia="仿宋_GB2312"/>
                <w:sz w:val="30"/>
                <w:szCs w:val="30"/>
              </w:rPr>
            </w:pPr>
          </w:p>
        </w:tc>
        <w:tc>
          <w:tcPr>
            <w:tcW w:w="2010" w:type="dxa"/>
            <w:vMerge w:val="continue"/>
            <w:vAlign w:val="center"/>
          </w:tcPr>
          <w:p>
            <w:pPr>
              <w:widowControl/>
              <w:jc w:val="center"/>
              <w:textAlignment w:val="center"/>
              <w:rPr>
                <w:rFonts w:ascii="仿宋_GB2312" w:eastAsia="仿宋_GB2312"/>
                <w:sz w:val="30"/>
                <w:szCs w:val="30"/>
              </w:rPr>
            </w:pPr>
          </w:p>
        </w:tc>
      </w:tr>
    </w:tbl>
    <w:p>
      <w:pPr>
        <w:spacing w:line="560" w:lineRule="exact"/>
        <w:rPr>
          <w:rFonts w:ascii="仿宋_GB2312" w:eastAsia="仿宋_GB2312"/>
          <w:sz w:val="30"/>
          <w:szCs w:val="30"/>
        </w:rPr>
      </w:pPr>
    </w:p>
    <w:tbl>
      <w:tblPr>
        <w:tblStyle w:val="5"/>
        <w:tblpPr w:leftFromText="180" w:rightFromText="180" w:vertAnchor="text" w:horzAnchor="page" w:tblpX="471" w:tblpY="122"/>
        <w:tblOverlap w:val="never"/>
        <w:tblW w:w="1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38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单位</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岗位等级</w:t>
            </w:r>
          </w:p>
        </w:tc>
        <w:tc>
          <w:tcPr>
            <w:tcW w:w="750"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其他要求</w:t>
            </w:r>
          </w:p>
        </w:tc>
        <w:tc>
          <w:tcPr>
            <w:tcW w:w="2324" w:type="dxa"/>
            <w:gridSpan w:val="3"/>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2"/>
              </w:rPr>
              <w:t>招考对象</w:t>
            </w:r>
          </w:p>
        </w:tc>
        <w:tc>
          <w:tcPr>
            <w:tcW w:w="1383"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联系人</w:t>
            </w:r>
          </w:p>
        </w:tc>
        <w:tc>
          <w:tcPr>
            <w:tcW w:w="2115" w:type="dxa"/>
            <w:vMerge w:val="restart"/>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tcPr>
          <w:p>
            <w:pPr>
              <w:spacing w:line="560" w:lineRule="exact"/>
              <w:rPr>
                <w:rFonts w:ascii="仿宋_GB2312" w:eastAsia="仿宋_GB2312"/>
                <w:sz w:val="30"/>
                <w:szCs w:val="30"/>
              </w:rPr>
            </w:pPr>
          </w:p>
        </w:tc>
        <w:tc>
          <w:tcPr>
            <w:tcW w:w="1077" w:type="dxa"/>
            <w:vMerge w:val="continue"/>
          </w:tcPr>
          <w:p>
            <w:pPr>
              <w:spacing w:line="560" w:lineRule="exact"/>
              <w:rPr>
                <w:rFonts w:ascii="仿宋_GB2312" w:eastAsia="仿宋_GB2312"/>
                <w:sz w:val="30"/>
                <w:szCs w:val="30"/>
              </w:rPr>
            </w:pPr>
          </w:p>
        </w:tc>
        <w:tc>
          <w:tcPr>
            <w:tcW w:w="1064" w:type="dxa"/>
            <w:vMerge w:val="continue"/>
          </w:tcPr>
          <w:p>
            <w:pPr>
              <w:spacing w:line="560" w:lineRule="exact"/>
              <w:rPr>
                <w:rFonts w:ascii="仿宋_GB2312" w:eastAsia="仿宋_GB2312"/>
                <w:sz w:val="30"/>
                <w:szCs w:val="30"/>
              </w:rPr>
            </w:pPr>
          </w:p>
        </w:tc>
        <w:tc>
          <w:tcPr>
            <w:tcW w:w="764" w:type="dxa"/>
            <w:vMerge w:val="continue"/>
          </w:tcPr>
          <w:p>
            <w:pPr>
              <w:spacing w:line="560" w:lineRule="exact"/>
              <w:rPr>
                <w:rFonts w:ascii="仿宋_GB2312" w:eastAsia="仿宋_GB2312"/>
                <w:sz w:val="30"/>
                <w:szCs w:val="30"/>
              </w:rPr>
            </w:pPr>
          </w:p>
        </w:tc>
        <w:tc>
          <w:tcPr>
            <w:tcW w:w="695"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641" w:type="dxa"/>
            <w:vMerge w:val="continue"/>
          </w:tcPr>
          <w:p>
            <w:pPr>
              <w:spacing w:line="560" w:lineRule="exact"/>
              <w:rPr>
                <w:rFonts w:ascii="仿宋_GB2312" w:eastAsia="仿宋_GB2312"/>
                <w:sz w:val="30"/>
                <w:szCs w:val="30"/>
              </w:rPr>
            </w:pPr>
          </w:p>
        </w:tc>
        <w:tc>
          <w:tcPr>
            <w:tcW w:w="750" w:type="dxa"/>
            <w:vMerge w:val="continue"/>
          </w:tcPr>
          <w:p>
            <w:pPr>
              <w:spacing w:line="560" w:lineRule="exact"/>
              <w:rPr>
                <w:rFonts w:ascii="仿宋_GB2312" w:eastAsia="仿宋_GB2312"/>
                <w:sz w:val="30"/>
                <w:szCs w:val="30"/>
              </w:rPr>
            </w:pPr>
          </w:p>
        </w:tc>
        <w:tc>
          <w:tcPr>
            <w:tcW w:w="2285" w:type="dxa"/>
            <w:vMerge w:val="continue"/>
          </w:tcPr>
          <w:p>
            <w:pPr>
              <w:spacing w:line="560" w:lineRule="exact"/>
              <w:rPr>
                <w:rFonts w:ascii="仿宋_GB2312" w:eastAsia="仿宋_GB2312"/>
                <w:sz w:val="30"/>
                <w:szCs w:val="30"/>
              </w:rPr>
            </w:pPr>
          </w:p>
        </w:tc>
        <w:tc>
          <w:tcPr>
            <w:tcW w:w="1636" w:type="dxa"/>
            <w:vMerge w:val="continue"/>
          </w:tcPr>
          <w:p>
            <w:pPr>
              <w:spacing w:line="560" w:lineRule="exact"/>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19"/>
                <w:szCs w:val="19"/>
              </w:rPr>
              <w:t>2020年应届毕业生</w:t>
            </w:r>
          </w:p>
        </w:tc>
        <w:tc>
          <w:tcPr>
            <w:tcW w:w="764"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社会人员</w:t>
            </w:r>
          </w:p>
        </w:tc>
        <w:tc>
          <w:tcPr>
            <w:tcW w:w="722" w:type="dxa"/>
            <w:vAlign w:val="center"/>
          </w:tcPr>
          <w:p>
            <w:pPr>
              <w:widowControl/>
              <w:jc w:val="center"/>
              <w:textAlignment w:val="center"/>
              <w:rPr>
                <w:rFonts w:ascii="仿宋_GB2312" w:eastAsia="仿宋_GB2312"/>
                <w:sz w:val="30"/>
                <w:szCs w:val="30"/>
              </w:rPr>
            </w:pPr>
            <w:r>
              <w:rPr>
                <w:rFonts w:hint="eastAsia" w:ascii="宋体" w:hAnsi="宋体" w:cs="宋体"/>
                <w:b/>
                <w:color w:val="000000"/>
                <w:kern w:val="0"/>
                <w:sz w:val="20"/>
                <w:szCs w:val="20"/>
              </w:rPr>
              <w:t>不限</w:t>
            </w:r>
          </w:p>
        </w:tc>
        <w:tc>
          <w:tcPr>
            <w:tcW w:w="1383" w:type="dxa"/>
            <w:vMerge w:val="continue"/>
          </w:tcPr>
          <w:p>
            <w:pPr>
              <w:spacing w:line="560" w:lineRule="exact"/>
              <w:rPr>
                <w:rFonts w:ascii="仿宋_GB2312" w:eastAsia="仿宋_GB2312"/>
                <w:sz w:val="30"/>
                <w:szCs w:val="30"/>
              </w:rPr>
            </w:pPr>
          </w:p>
        </w:tc>
        <w:tc>
          <w:tcPr>
            <w:tcW w:w="2115" w:type="dxa"/>
            <w:vMerge w:val="continue"/>
          </w:tcPr>
          <w:p>
            <w:pPr>
              <w:spacing w:line="5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35</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湖州师范学院</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湖州市第一人民医院</w:t>
            </w: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临床工程助理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生物医学工程</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383"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吴利平</w:t>
            </w:r>
          </w:p>
        </w:tc>
        <w:tc>
          <w:tcPr>
            <w:tcW w:w="211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0572-2038052 1308771772@qq.com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36</w:t>
            </w: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财务管理、会计学</w:t>
            </w: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383" w:type="dxa"/>
            <w:vMerge w:val="continue"/>
            <w:vAlign w:val="center"/>
          </w:tcPr>
          <w:p>
            <w:pPr>
              <w:widowControl/>
              <w:jc w:val="center"/>
              <w:textAlignment w:val="center"/>
              <w:rPr>
                <w:rFonts w:ascii="仿宋_GB2312" w:eastAsia="仿宋_GB2312"/>
                <w:sz w:val="30"/>
                <w:szCs w:val="30"/>
              </w:rPr>
            </w:pPr>
          </w:p>
        </w:tc>
        <w:tc>
          <w:tcPr>
            <w:tcW w:w="211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4"/>
              </w:rPr>
              <w:t>37</w:t>
            </w:r>
          </w:p>
        </w:tc>
        <w:tc>
          <w:tcPr>
            <w:tcW w:w="1077"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1064" w:type="dxa"/>
            <w:vMerge w:val="continue"/>
            <w:vAlign w:val="center"/>
          </w:tcPr>
          <w:p>
            <w:pPr>
              <w:widowControl/>
              <w:jc w:val="center"/>
              <w:textAlignment w:val="center"/>
              <w:rPr>
                <w:rFonts w:ascii="仿宋_GB2312" w:eastAsia="仿宋_GB2312"/>
                <w:sz w:val="30"/>
                <w:szCs w:val="30"/>
              </w:rPr>
            </w:pPr>
          </w:p>
        </w:tc>
        <w:tc>
          <w:tcPr>
            <w:tcW w:w="7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基建助理</w:t>
            </w:r>
          </w:p>
        </w:tc>
        <w:tc>
          <w:tcPr>
            <w:tcW w:w="69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专技</w:t>
            </w:r>
          </w:p>
        </w:tc>
        <w:tc>
          <w:tcPr>
            <w:tcW w:w="641"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初级</w:t>
            </w:r>
          </w:p>
        </w:tc>
        <w:tc>
          <w:tcPr>
            <w:tcW w:w="750"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建筑与土木工程、防灾减灾工程及防护工程、结构工程</w:t>
            </w:r>
          </w:p>
        </w:tc>
        <w:tc>
          <w:tcPr>
            <w:tcW w:w="1636" w:type="dxa"/>
            <w:vAlign w:val="center"/>
          </w:tcPr>
          <w:p>
            <w:pPr>
              <w:jc w:val="center"/>
              <w:rPr>
                <w:rFonts w:ascii="仿宋_GB2312" w:eastAsia="仿宋_GB2312"/>
                <w:sz w:val="30"/>
                <w:szCs w:val="30"/>
              </w:rPr>
            </w:pPr>
          </w:p>
        </w:tc>
        <w:tc>
          <w:tcPr>
            <w:tcW w:w="838" w:type="dxa"/>
            <w:vAlign w:val="center"/>
          </w:tcPr>
          <w:p>
            <w:pPr>
              <w:jc w:val="center"/>
              <w:rPr>
                <w:rFonts w:ascii="仿宋_GB2312" w:eastAsia="仿宋_GB2312"/>
                <w:sz w:val="30"/>
                <w:szCs w:val="30"/>
              </w:rPr>
            </w:pPr>
          </w:p>
        </w:tc>
        <w:tc>
          <w:tcPr>
            <w:tcW w:w="764" w:type="dxa"/>
            <w:vAlign w:val="center"/>
          </w:tcPr>
          <w:p>
            <w:pPr>
              <w:jc w:val="center"/>
              <w:rPr>
                <w:rFonts w:ascii="仿宋_GB2312" w:eastAsia="仿宋_GB2312"/>
                <w:sz w:val="30"/>
                <w:szCs w:val="30"/>
              </w:rPr>
            </w:pPr>
          </w:p>
        </w:tc>
        <w:tc>
          <w:tcPr>
            <w:tcW w:w="722" w:type="dxa"/>
            <w:vAlign w:val="center"/>
          </w:tcPr>
          <w:p>
            <w:pPr>
              <w:widowControl/>
              <w:jc w:val="center"/>
              <w:textAlignment w:val="center"/>
              <w:rPr>
                <w:rFonts w:ascii="仿宋_GB2312" w:eastAsia="仿宋_GB2312"/>
                <w:sz w:val="30"/>
                <w:szCs w:val="30"/>
              </w:rPr>
            </w:pPr>
            <w:r>
              <w:rPr>
                <w:rFonts w:hint="eastAsia" w:ascii="仿宋" w:hAnsi="仿宋" w:eastAsia="仿宋" w:cs="仿宋"/>
                <w:color w:val="000000"/>
                <w:kern w:val="0"/>
                <w:sz w:val="20"/>
                <w:szCs w:val="20"/>
              </w:rPr>
              <w:t>√</w:t>
            </w:r>
          </w:p>
        </w:tc>
        <w:tc>
          <w:tcPr>
            <w:tcW w:w="1383" w:type="dxa"/>
            <w:vMerge w:val="continue"/>
            <w:vAlign w:val="center"/>
          </w:tcPr>
          <w:p>
            <w:pPr>
              <w:widowControl/>
              <w:jc w:val="center"/>
              <w:textAlignment w:val="center"/>
              <w:rPr>
                <w:rFonts w:ascii="仿宋_GB2312" w:eastAsia="仿宋_GB2312"/>
                <w:sz w:val="30"/>
                <w:szCs w:val="30"/>
              </w:rPr>
            </w:pPr>
          </w:p>
        </w:tc>
        <w:tc>
          <w:tcPr>
            <w:tcW w:w="2115"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6" w:type="dxa"/>
            <w:gridSpan w:val="4"/>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合计</w:t>
            </w:r>
          </w:p>
        </w:tc>
        <w:tc>
          <w:tcPr>
            <w:tcW w:w="69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38</w:t>
            </w:r>
          </w:p>
        </w:tc>
        <w:tc>
          <w:tcPr>
            <w:tcW w:w="750" w:type="dxa"/>
            <w:vAlign w:val="center"/>
          </w:tcPr>
          <w:p>
            <w:pPr>
              <w:widowControl/>
              <w:jc w:val="center"/>
              <w:textAlignment w:val="center"/>
              <w:rPr>
                <w:rFonts w:ascii="仿宋" w:hAnsi="仿宋" w:eastAsia="仿宋" w:cs="仿宋"/>
                <w:color w:val="000000"/>
                <w:kern w:val="0"/>
                <w:sz w:val="20"/>
                <w:szCs w:val="20"/>
              </w:rPr>
            </w:pPr>
          </w:p>
        </w:tc>
        <w:tc>
          <w:tcPr>
            <w:tcW w:w="641" w:type="dxa"/>
            <w:vAlign w:val="center"/>
          </w:tcPr>
          <w:p>
            <w:pPr>
              <w:widowControl/>
              <w:jc w:val="center"/>
              <w:textAlignment w:val="center"/>
              <w:rPr>
                <w:rFonts w:ascii="仿宋" w:hAnsi="仿宋" w:eastAsia="仿宋" w:cs="仿宋"/>
                <w:color w:val="000000"/>
                <w:kern w:val="0"/>
                <w:sz w:val="20"/>
                <w:szCs w:val="20"/>
              </w:rPr>
            </w:pPr>
          </w:p>
        </w:tc>
        <w:tc>
          <w:tcPr>
            <w:tcW w:w="750" w:type="dxa"/>
            <w:vAlign w:val="center"/>
          </w:tcPr>
          <w:p>
            <w:pPr>
              <w:widowControl/>
              <w:jc w:val="center"/>
              <w:textAlignment w:val="center"/>
              <w:rPr>
                <w:rFonts w:ascii="仿宋_GB2312" w:hAnsi="宋体" w:eastAsia="仿宋_GB2312" w:cs="仿宋_GB2312"/>
                <w:color w:val="000000"/>
                <w:kern w:val="0"/>
                <w:sz w:val="20"/>
                <w:szCs w:val="20"/>
              </w:rPr>
            </w:pPr>
          </w:p>
        </w:tc>
        <w:tc>
          <w:tcPr>
            <w:tcW w:w="2285" w:type="dxa"/>
            <w:vAlign w:val="center"/>
          </w:tcPr>
          <w:p>
            <w:pPr>
              <w:widowControl/>
              <w:jc w:val="center"/>
              <w:textAlignment w:val="center"/>
              <w:rPr>
                <w:rFonts w:ascii="仿宋_GB2312" w:hAnsi="宋体" w:eastAsia="仿宋_GB2312" w:cs="仿宋_GB2312"/>
                <w:color w:val="000000"/>
                <w:kern w:val="0"/>
                <w:sz w:val="20"/>
                <w:szCs w:val="20"/>
              </w:rPr>
            </w:pPr>
          </w:p>
        </w:tc>
        <w:tc>
          <w:tcPr>
            <w:tcW w:w="1636" w:type="dxa"/>
            <w:vAlign w:val="center"/>
          </w:tcPr>
          <w:p>
            <w:pPr>
              <w:jc w:val="center"/>
              <w:rPr>
                <w:rFonts w:ascii="仿宋_GB2312" w:eastAsia="仿宋_GB2312"/>
                <w:sz w:val="30"/>
                <w:szCs w:val="30"/>
              </w:rPr>
            </w:pPr>
          </w:p>
        </w:tc>
        <w:tc>
          <w:tcPr>
            <w:tcW w:w="838" w:type="dxa"/>
            <w:vAlign w:val="center"/>
          </w:tcPr>
          <w:p>
            <w:pPr>
              <w:widowControl/>
              <w:jc w:val="center"/>
              <w:textAlignment w:val="center"/>
              <w:rPr>
                <w:rFonts w:ascii="仿宋" w:hAnsi="仿宋" w:eastAsia="仿宋" w:cs="仿宋"/>
                <w:color w:val="000000"/>
                <w:kern w:val="0"/>
                <w:sz w:val="20"/>
                <w:szCs w:val="20"/>
              </w:rPr>
            </w:pPr>
          </w:p>
        </w:tc>
        <w:tc>
          <w:tcPr>
            <w:tcW w:w="764" w:type="dxa"/>
            <w:vAlign w:val="center"/>
          </w:tcPr>
          <w:p>
            <w:pPr>
              <w:jc w:val="center"/>
              <w:rPr>
                <w:rFonts w:ascii="仿宋_GB2312" w:eastAsia="仿宋_GB2312"/>
                <w:sz w:val="30"/>
                <w:szCs w:val="30"/>
              </w:rPr>
            </w:pPr>
          </w:p>
        </w:tc>
        <w:tc>
          <w:tcPr>
            <w:tcW w:w="722" w:type="dxa"/>
            <w:vAlign w:val="center"/>
          </w:tcPr>
          <w:p>
            <w:pPr>
              <w:jc w:val="center"/>
              <w:rPr>
                <w:rFonts w:ascii="仿宋_GB2312" w:eastAsia="仿宋_GB2312"/>
                <w:sz w:val="30"/>
                <w:szCs w:val="30"/>
              </w:rPr>
            </w:pPr>
          </w:p>
        </w:tc>
        <w:tc>
          <w:tcPr>
            <w:tcW w:w="1383" w:type="dxa"/>
            <w:vAlign w:val="center"/>
          </w:tcPr>
          <w:p>
            <w:pPr>
              <w:widowControl/>
              <w:jc w:val="center"/>
              <w:textAlignment w:val="center"/>
              <w:rPr>
                <w:rFonts w:ascii="仿宋_GB2312" w:eastAsia="仿宋_GB2312"/>
                <w:sz w:val="30"/>
                <w:szCs w:val="30"/>
              </w:rPr>
            </w:pPr>
          </w:p>
        </w:tc>
        <w:tc>
          <w:tcPr>
            <w:tcW w:w="2115" w:type="dxa"/>
            <w:vAlign w:val="center"/>
          </w:tcPr>
          <w:p>
            <w:pPr>
              <w:widowControl/>
              <w:jc w:val="center"/>
              <w:textAlignment w:val="center"/>
              <w:rPr>
                <w:rFonts w:ascii="仿宋_GB2312" w:eastAsia="仿宋_GB2312"/>
                <w:sz w:val="30"/>
                <w:szCs w:val="30"/>
              </w:rPr>
            </w:pPr>
          </w:p>
        </w:tc>
      </w:tr>
    </w:tbl>
    <w:p>
      <w:pPr>
        <w:spacing w:line="560" w:lineRule="exact"/>
        <w:rPr>
          <w:rFonts w:ascii="仿宋_GB2312" w:eastAsia="仿宋_GB2312"/>
          <w:sz w:val="30"/>
          <w:szCs w:val="30"/>
        </w:rPr>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spacing w:line="560" w:lineRule="exact"/>
        <w:rPr>
          <w:rFonts w:ascii="仿宋_GB2312" w:eastAsia="仿宋_GB2312"/>
          <w:sz w:val="30"/>
          <w:szCs w:val="30"/>
        </w:rPr>
        <w:sectPr>
          <w:pgSz w:w="16838" w:h="11906" w:orient="landscape"/>
          <w:pgMar w:top="850" w:right="1080" w:bottom="850" w:left="1080" w:header="851" w:footer="992" w:gutter="0"/>
          <w:cols w:space="0" w:num="1"/>
          <w:docGrid w:type="lines" w:linePitch="312" w:charSpace="0"/>
        </w:sectPr>
      </w:pPr>
    </w:p>
    <w:p>
      <w:pPr>
        <w:adjustRightInd w:val="0"/>
        <w:snapToGrid w:val="0"/>
        <w:spacing w:line="560" w:lineRule="exact"/>
        <w:rPr>
          <w:rFonts w:ascii="仿宋_GB2312" w:eastAsia="仿宋_GB2312" w:cs="黑体"/>
          <w:b/>
          <w:bCs/>
          <w:sz w:val="30"/>
          <w:szCs w:val="30"/>
        </w:rPr>
      </w:pPr>
      <w:r>
        <w:rPr>
          <w:rFonts w:hint="eastAsia" w:ascii="仿宋_GB2312" w:eastAsia="仿宋_GB2312" w:cs="黑体"/>
          <w:b/>
          <w:bCs/>
          <w:sz w:val="30"/>
          <w:szCs w:val="30"/>
        </w:rPr>
        <w:t xml:space="preserve">附件2 </w:t>
      </w:r>
    </w:p>
    <w:p>
      <w:pPr>
        <w:adjustRightInd w:val="0"/>
        <w:snapToGrid w:val="0"/>
        <w:spacing w:line="560" w:lineRule="exact"/>
        <w:jc w:val="center"/>
        <w:rPr>
          <w:rFonts w:ascii="仿宋_GB2312" w:eastAsia="仿宋_GB2312" w:cs="黑体"/>
          <w:b/>
          <w:bCs/>
          <w:sz w:val="30"/>
          <w:szCs w:val="30"/>
        </w:rPr>
      </w:pPr>
      <w:r>
        <w:fldChar w:fldCharType="begin"/>
      </w:r>
      <w:r>
        <w:instrText xml:space="preserve"> HYPERLINK "http://www.hzhr.com/upload/file/20190524/20190524165649_5605.docx" \t "_blank" </w:instrText>
      </w:r>
      <w:r>
        <w:fldChar w:fldCharType="separate"/>
      </w:r>
      <w:r>
        <w:rPr>
          <w:rFonts w:hint="eastAsia" w:ascii="黑体" w:hAnsi="黑体" w:eastAsia="黑体"/>
          <w:sz w:val="28"/>
        </w:rPr>
        <w:t>2020年上半年浙江省湖州市部分市属事业单位面向全国引进高层次人才引进报名表</w:t>
      </w:r>
      <w:r>
        <w:rPr>
          <w:rFonts w:hint="eastAsia" w:ascii="黑体" w:hAnsi="黑体" w:eastAsia="黑体"/>
          <w:sz w:val="28"/>
        </w:rPr>
        <w:fldChar w:fldCharType="end"/>
      </w:r>
    </w:p>
    <w:tbl>
      <w:tblPr>
        <w:tblStyle w:val="4"/>
        <w:tblW w:w="9757" w:type="dxa"/>
        <w:jc w:val="center"/>
        <w:tblLayout w:type="fixed"/>
        <w:tblCellMar>
          <w:top w:w="0" w:type="dxa"/>
          <w:left w:w="108" w:type="dxa"/>
          <w:bottom w:w="0" w:type="dxa"/>
          <w:right w:w="108" w:type="dxa"/>
        </w:tblCellMar>
      </w:tblPr>
      <w:tblGrid>
        <w:gridCol w:w="1212"/>
        <w:gridCol w:w="625"/>
        <w:gridCol w:w="303"/>
        <w:gridCol w:w="709"/>
        <w:gridCol w:w="712"/>
        <w:gridCol w:w="993"/>
        <w:gridCol w:w="291"/>
        <w:gridCol w:w="560"/>
        <w:gridCol w:w="7"/>
        <w:gridCol w:w="543"/>
        <w:gridCol w:w="12"/>
        <w:gridCol w:w="549"/>
        <w:gridCol w:w="164"/>
        <w:gridCol w:w="510"/>
        <w:gridCol w:w="375"/>
        <w:gridCol w:w="391"/>
        <w:gridCol w:w="183"/>
        <w:gridCol w:w="522"/>
        <w:gridCol w:w="1096"/>
      </w:tblGrid>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报考单位</w:t>
            </w:r>
          </w:p>
        </w:tc>
        <w:tc>
          <w:tcPr>
            <w:tcW w:w="4200" w:type="dxa"/>
            <w:gridSpan w:val="8"/>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Cs w:val="21"/>
              </w:rPr>
            </w:pPr>
            <w:r>
              <w:rPr>
                <w:rFonts w:hint="eastAsia" w:ascii="宋体" w:hAnsi="宋体" w:cs="宋体"/>
                <w:kern w:val="0"/>
                <w:szCs w:val="21"/>
              </w:rPr>
              <w:t>报考岗位</w:t>
            </w:r>
          </w:p>
        </w:tc>
        <w:tc>
          <w:tcPr>
            <w:tcW w:w="1459"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618" w:type="dxa"/>
            <w:gridSpan w:val="2"/>
            <w:vMerge w:val="restart"/>
            <w:tcBorders>
              <w:top w:val="single" w:color="auto" w:sz="4" w:space="0"/>
              <w:left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  电子照片</w:t>
            </w:r>
          </w:p>
          <w:p>
            <w:pPr>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姓 名</w:t>
            </w:r>
          </w:p>
        </w:tc>
        <w:tc>
          <w:tcPr>
            <w:tcW w:w="928" w:type="dxa"/>
            <w:gridSpan w:val="2"/>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性 别</w:t>
            </w:r>
          </w:p>
        </w:tc>
        <w:tc>
          <w:tcPr>
            <w:tcW w:w="71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出生</w:t>
            </w:r>
          </w:p>
          <w:p>
            <w:pPr>
              <w:widowControl/>
              <w:spacing w:line="260" w:lineRule="exact"/>
              <w:jc w:val="center"/>
              <w:rPr>
                <w:rFonts w:ascii="宋体" w:hAnsi="宋体" w:cs="宋体"/>
                <w:kern w:val="0"/>
                <w:szCs w:val="21"/>
              </w:rPr>
            </w:pPr>
            <w:r>
              <w:rPr>
                <w:rFonts w:hint="eastAsia" w:ascii="宋体" w:hAnsi="宋体" w:cs="宋体"/>
                <w:kern w:val="0"/>
                <w:szCs w:val="21"/>
              </w:rPr>
              <w:t>年月</w:t>
            </w:r>
          </w:p>
        </w:tc>
        <w:tc>
          <w:tcPr>
            <w:tcW w:w="858"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身高</w:t>
            </w:r>
          </w:p>
        </w:tc>
        <w:tc>
          <w:tcPr>
            <w:tcW w:w="713" w:type="dxa"/>
            <w:gridSpan w:val="2"/>
            <w:tcBorders>
              <w:top w:val="single" w:color="auto" w:sz="4" w:space="0"/>
              <w:left w:val="nil"/>
              <w:bottom w:val="single" w:color="auto" w:sz="4" w:space="0"/>
              <w:right w:val="single" w:color="auto" w:sz="4" w:space="0"/>
            </w:tcBorders>
            <w:vAlign w:val="center"/>
          </w:tcPr>
          <w:p>
            <w:pPr>
              <w:widowControl/>
              <w:spacing w:line="260" w:lineRule="exact"/>
              <w:ind w:left="210" w:hanging="210" w:hangingChars="100"/>
              <w:jc w:val="left"/>
              <w:rPr>
                <w:rFonts w:ascii="宋体" w:hAnsi="宋体" w:cs="宋体"/>
                <w:kern w:val="0"/>
                <w:szCs w:val="21"/>
              </w:rPr>
            </w:pPr>
            <w:r>
              <w:rPr>
                <w:rFonts w:hint="eastAsia" w:ascii="宋体" w:hAnsi="宋体" w:cs="宋体"/>
                <w:kern w:val="0"/>
                <w:szCs w:val="21"/>
              </w:rPr>
              <w:t xml:space="preserve">   cm</w:t>
            </w:r>
          </w:p>
        </w:tc>
        <w:tc>
          <w:tcPr>
            <w:tcW w:w="5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体重</w:t>
            </w:r>
          </w:p>
        </w:tc>
        <w:tc>
          <w:tcPr>
            <w:tcW w:w="949" w:type="dxa"/>
            <w:gridSpan w:val="3"/>
            <w:tcBorders>
              <w:top w:val="single" w:color="auto" w:sz="4" w:space="0"/>
              <w:left w:val="nil"/>
              <w:bottom w:val="single" w:color="auto" w:sz="4" w:space="0"/>
              <w:right w:val="single" w:color="auto" w:sz="4" w:space="0"/>
            </w:tcBorders>
            <w:vAlign w:val="center"/>
          </w:tcPr>
          <w:p>
            <w:pPr>
              <w:widowControl/>
              <w:spacing w:line="260" w:lineRule="exact"/>
              <w:ind w:left="420" w:hanging="420" w:hangingChars="200"/>
              <w:jc w:val="left"/>
              <w:rPr>
                <w:rFonts w:ascii="宋体" w:hAnsi="宋体" w:cs="宋体"/>
                <w:kern w:val="0"/>
                <w:szCs w:val="21"/>
              </w:rPr>
            </w:pPr>
            <w:r>
              <w:rPr>
                <w:rFonts w:hint="eastAsia" w:ascii="宋体" w:hAnsi="宋体" w:cs="宋体"/>
                <w:kern w:val="0"/>
                <w:szCs w:val="21"/>
              </w:rPr>
              <w:t xml:space="preserve">     kg</w:t>
            </w:r>
          </w:p>
        </w:tc>
        <w:tc>
          <w:tcPr>
            <w:tcW w:w="1618" w:type="dxa"/>
            <w:gridSpan w:val="2"/>
            <w:vMerge w:val="continue"/>
            <w:tcBorders>
              <w:top w:val="single" w:color="auto" w:sz="4" w:space="0"/>
              <w:left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86"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政治</w:t>
            </w:r>
          </w:p>
          <w:p>
            <w:pPr>
              <w:widowControl/>
              <w:spacing w:line="260" w:lineRule="exact"/>
              <w:jc w:val="center"/>
              <w:rPr>
                <w:rFonts w:ascii="宋体" w:hAnsi="宋体" w:cs="宋体"/>
                <w:kern w:val="0"/>
                <w:szCs w:val="21"/>
              </w:rPr>
            </w:pPr>
            <w:r>
              <w:rPr>
                <w:rFonts w:hint="eastAsia" w:ascii="宋体" w:hAnsi="宋体" w:cs="宋体"/>
                <w:kern w:val="0"/>
                <w:szCs w:val="21"/>
              </w:rPr>
              <w:t>面貌</w:t>
            </w:r>
          </w:p>
        </w:tc>
        <w:tc>
          <w:tcPr>
            <w:tcW w:w="928" w:type="dxa"/>
            <w:gridSpan w:val="2"/>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709" w:type="dxa"/>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毕业院校</w:t>
            </w:r>
          </w:p>
        </w:tc>
        <w:tc>
          <w:tcPr>
            <w:tcW w:w="712" w:type="dxa"/>
            <w:tcBorders>
              <w:top w:val="nil"/>
              <w:left w:val="single" w:color="auto" w:sz="4" w:space="0"/>
              <w:bottom w:val="single" w:color="auto" w:sz="4" w:space="0"/>
              <w:right w:val="single" w:color="auto" w:sz="4" w:space="0"/>
            </w:tcBorders>
            <w:vAlign w:val="center"/>
          </w:tcPr>
          <w:p>
            <w:pPr>
              <w:widowControl/>
              <w:spacing w:line="260" w:lineRule="exact"/>
              <w:ind w:left="-105" w:leftChars="-50" w:right="-103" w:rightChars="-49" w:firstLine="2"/>
              <w:jc w:val="center"/>
              <w:rPr>
                <w:rFonts w:ascii="宋体" w:hAnsi="宋体" w:cs="宋体"/>
                <w:kern w:val="0"/>
                <w:szCs w:val="21"/>
              </w:rPr>
            </w:pPr>
            <w:r>
              <w:rPr>
                <w:rFonts w:hint="eastAsia" w:ascii="宋体" w:hAnsi="宋体" w:cs="宋体"/>
                <w:kern w:val="0"/>
                <w:szCs w:val="21"/>
              </w:rPr>
              <w:t>全日制</w:t>
            </w:r>
          </w:p>
        </w:tc>
        <w:tc>
          <w:tcPr>
            <w:tcW w:w="4578" w:type="dxa"/>
            <w:gridSpan w:val="12"/>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618" w:type="dxa"/>
            <w:gridSpan w:val="2"/>
            <w:vMerge w:val="continue"/>
            <w:tcBorders>
              <w:left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49"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r>
              <w:rPr>
                <w:rFonts w:hint="eastAsia" w:ascii="宋体" w:hAnsi="宋体" w:cs="宋体"/>
                <w:kern w:val="0"/>
                <w:szCs w:val="21"/>
              </w:rPr>
              <w:t>婚姻状况</w:t>
            </w:r>
          </w:p>
        </w:tc>
        <w:tc>
          <w:tcPr>
            <w:tcW w:w="9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非全</w:t>
            </w:r>
          </w:p>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日制</w:t>
            </w:r>
          </w:p>
        </w:tc>
        <w:tc>
          <w:tcPr>
            <w:tcW w:w="4578"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618" w:type="dxa"/>
            <w:gridSpan w:val="2"/>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27" w:hRule="atLeast"/>
          <w:jc w:val="center"/>
        </w:trPr>
        <w:tc>
          <w:tcPr>
            <w:tcW w:w="121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学历</w:t>
            </w:r>
          </w:p>
        </w:tc>
        <w:tc>
          <w:tcPr>
            <w:tcW w:w="928" w:type="dxa"/>
            <w:gridSpan w:val="2"/>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09" w:type="dxa"/>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spacing w:val="-20"/>
                <w:kern w:val="0"/>
                <w:szCs w:val="21"/>
              </w:rPr>
            </w:pPr>
            <w:r>
              <w:rPr>
                <w:rFonts w:hint="eastAsia" w:ascii="宋体" w:hAnsi="宋体" w:cs="宋体"/>
                <w:spacing w:val="-20"/>
                <w:kern w:val="0"/>
                <w:szCs w:val="21"/>
              </w:rPr>
              <w:t>是否应届生</w:t>
            </w:r>
          </w:p>
        </w:tc>
        <w:tc>
          <w:tcPr>
            <w:tcW w:w="7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是</w:t>
            </w:r>
          </w:p>
        </w:tc>
        <w:tc>
          <w:tcPr>
            <w:tcW w:w="1851" w:type="dxa"/>
            <w:gridSpan w:val="4"/>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vMerge w:val="restart"/>
            <w:tcBorders>
              <w:top w:val="nil"/>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所学专业</w:t>
            </w:r>
          </w:p>
        </w:tc>
        <w:tc>
          <w:tcPr>
            <w:tcW w:w="885" w:type="dxa"/>
            <w:gridSpan w:val="2"/>
            <w:vMerge w:val="restart"/>
            <w:tcBorders>
              <w:top w:val="single" w:color="auto" w:sz="4" w:space="0"/>
              <w:left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gridSpan w:val="3"/>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xml:space="preserve">生 源 </w:t>
            </w:r>
          </w:p>
          <w:p>
            <w:pPr>
              <w:spacing w:line="260" w:lineRule="exact"/>
              <w:ind w:firstLine="105" w:firstLineChars="50"/>
              <w:jc w:val="left"/>
              <w:rPr>
                <w:rFonts w:ascii="宋体" w:hAnsi="宋体" w:cs="宋体"/>
                <w:kern w:val="0"/>
                <w:szCs w:val="21"/>
              </w:rPr>
            </w:pPr>
            <w:r>
              <w:rPr>
                <w:rFonts w:hint="eastAsia" w:ascii="宋体" w:hAnsi="宋体" w:cs="宋体"/>
                <w:kern w:val="0"/>
                <w:szCs w:val="21"/>
              </w:rPr>
              <w:t>所在地</w:t>
            </w:r>
          </w:p>
        </w:tc>
        <w:tc>
          <w:tcPr>
            <w:tcW w:w="1096" w:type="dxa"/>
            <w:vMerge w:val="restart"/>
            <w:tcBorders>
              <w:top w:val="single" w:color="auto" w:sz="4" w:space="0"/>
              <w:left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07" w:hRule="atLeast"/>
          <w:jc w:val="center"/>
        </w:trPr>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928" w:type="dxa"/>
            <w:gridSpan w:val="2"/>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否</w:t>
            </w:r>
          </w:p>
        </w:tc>
        <w:tc>
          <w:tcPr>
            <w:tcW w:w="1851"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268" w:type="dxa"/>
            <w:gridSpan w:val="4"/>
            <w:vMerge w:val="continue"/>
            <w:tcBorders>
              <w:left w:val="single" w:color="auto" w:sz="4" w:space="0"/>
              <w:bottom w:val="single" w:color="auto" w:sz="4" w:space="0"/>
              <w:right w:val="single" w:color="auto" w:sz="4" w:space="0"/>
            </w:tcBorders>
            <w:vAlign w:val="center"/>
          </w:tcPr>
          <w:p>
            <w:pPr>
              <w:spacing w:line="260" w:lineRule="exact"/>
              <w:jc w:val="center"/>
              <w:rPr>
                <w:rFonts w:ascii="宋体" w:hAnsi="宋体" w:cs="宋体"/>
                <w:kern w:val="0"/>
                <w:szCs w:val="21"/>
              </w:rPr>
            </w:pPr>
          </w:p>
        </w:tc>
        <w:tc>
          <w:tcPr>
            <w:tcW w:w="885" w:type="dxa"/>
            <w:gridSpan w:val="2"/>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gridSpan w:val="3"/>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c>
          <w:tcPr>
            <w:tcW w:w="1096" w:type="dxa"/>
            <w:vMerge w:val="continue"/>
            <w:tcBorders>
              <w:left w:val="single" w:color="auto" w:sz="4" w:space="0"/>
              <w:bottom w:val="single" w:color="auto" w:sz="4" w:space="0"/>
              <w:right w:val="single" w:color="auto" w:sz="4" w:space="0"/>
            </w:tcBorders>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674"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是否取得专</w:t>
            </w:r>
          </w:p>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业技术职称</w:t>
            </w:r>
          </w:p>
        </w:tc>
        <w:tc>
          <w:tcPr>
            <w:tcW w:w="928" w:type="dxa"/>
            <w:gridSpan w:val="2"/>
            <w:tcBorders>
              <w:top w:val="nil"/>
              <w:left w:val="nil"/>
              <w:right w:val="single" w:color="auto" w:sz="4" w:space="0"/>
            </w:tcBorders>
            <w:vAlign w:val="center"/>
          </w:tcPr>
          <w:p>
            <w:pPr>
              <w:widowControl/>
              <w:spacing w:line="260" w:lineRule="exact"/>
              <w:jc w:val="center"/>
              <w:rPr>
                <w:rFonts w:ascii="宋体" w:hAnsi="宋体" w:cs="宋体"/>
                <w:kern w:val="0"/>
                <w:szCs w:val="21"/>
              </w:rPr>
            </w:pPr>
          </w:p>
        </w:tc>
        <w:tc>
          <w:tcPr>
            <w:tcW w:w="1421" w:type="dxa"/>
            <w:gridSpan w:val="2"/>
            <w:tcBorders>
              <w:top w:val="nil"/>
              <w:left w:val="nil"/>
              <w:right w:val="single" w:color="auto" w:sz="4" w:space="0"/>
            </w:tcBorders>
            <w:vAlign w:val="center"/>
          </w:tcPr>
          <w:p>
            <w:pPr>
              <w:spacing w:line="260" w:lineRule="exact"/>
              <w:ind w:left="72"/>
              <w:jc w:val="center"/>
              <w:rPr>
                <w:rFonts w:ascii="宋体" w:hAnsi="宋体" w:cs="宋体"/>
                <w:kern w:val="0"/>
                <w:szCs w:val="21"/>
              </w:rPr>
            </w:pPr>
            <w:r>
              <w:rPr>
                <w:rFonts w:hint="eastAsia" w:ascii="宋体" w:hAnsi="宋体" w:cs="宋体"/>
                <w:kern w:val="0"/>
                <w:szCs w:val="21"/>
              </w:rPr>
              <w:t>职称证书名称及等级</w:t>
            </w:r>
          </w:p>
        </w:tc>
        <w:tc>
          <w:tcPr>
            <w:tcW w:w="1844" w:type="dxa"/>
            <w:gridSpan w:val="3"/>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1275" w:type="dxa"/>
            <w:gridSpan w:val="5"/>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现工作</w:t>
            </w:r>
          </w:p>
          <w:p>
            <w:pPr>
              <w:widowControl/>
              <w:spacing w:line="260" w:lineRule="exact"/>
              <w:jc w:val="center"/>
              <w:rPr>
                <w:rFonts w:ascii="宋体" w:hAnsi="宋体" w:cs="宋体"/>
                <w:kern w:val="0"/>
                <w:szCs w:val="21"/>
              </w:rPr>
            </w:pPr>
            <w:r>
              <w:rPr>
                <w:rFonts w:hint="eastAsia" w:ascii="宋体" w:hAnsi="宋体" w:cs="宋体"/>
                <w:kern w:val="0"/>
                <w:szCs w:val="21"/>
              </w:rPr>
              <w:t>单位</w:t>
            </w:r>
          </w:p>
        </w:tc>
        <w:tc>
          <w:tcPr>
            <w:tcW w:w="3077" w:type="dxa"/>
            <w:gridSpan w:val="6"/>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44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家 庭</w:t>
            </w:r>
          </w:p>
          <w:p>
            <w:pPr>
              <w:widowControl/>
              <w:spacing w:line="260" w:lineRule="exact"/>
              <w:jc w:val="center"/>
              <w:rPr>
                <w:rFonts w:ascii="宋体" w:hAnsi="宋体" w:cs="宋体"/>
                <w:kern w:val="0"/>
                <w:szCs w:val="21"/>
              </w:rPr>
            </w:pPr>
            <w:r>
              <w:rPr>
                <w:rFonts w:hint="eastAsia" w:ascii="宋体" w:hAnsi="宋体" w:cs="宋体"/>
                <w:kern w:val="0"/>
                <w:szCs w:val="21"/>
              </w:rPr>
              <w:t>地 址</w:t>
            </w:r>
          </w:p>
        </w:tc>
        <w:tc>
          <w:tcPr>
            <w:tcW w:w="4200"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身份证 号 码</w:t>
            </w:r>
          </w:p>
        </w:tc>
        <w:tc>
          <w:tcPr>
            <w:tcW w:w="3077" w:type="dxa"/>
            <w:gridSpan w:val="6"/>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670"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电子邮箱</w:t>
            </w:r>
          </w:p>
        </w:tc>
        <w:tc>
          <w:tcPr>
            <w:tcW w:w="4200" w:type="dxa"/>
            <w:gridSpan w:val="8"/>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p>
        </w:tc>
        <w:tc>
          <w:tcPr>
            <w:tcW w:w="126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联系电话</w:t>
            </w:r>
          </w:p>
        </w:tc>
        <w:tc>
          <w:tcPr>
            <w:tcW w:w="3077" w:type="dxa"/>
            <w:gridSpan w:val="6"/>
            <w:tcBorders>
              <w:top w:val="nil"/>
              <w:left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40" w:hRule="exact"/>
          <w:jc w:val="center"/>
        </w:trPr>
        <w:tc>
          <w:tcPr>
            <w:tcW w:w="9757" w:type="dxa"/>
            <w:gridSpan w:val="19"/>
            <w:tcBorders>
              <w:top w:val="single" w:color="auto" w:sz="4" w:space="0"/>
              <w:left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学习工作经历（从高中填起）</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起止年月</w:t>
            </w: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工作（学习）单位</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职业职务</w:t>
            </w: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r>
              <w:rPr>
                <w:rFonts w:hint="eastAsia" w:ascii="宋体" w:hAnsi="宋体" w:cs="宋体"/>
                <w:kern w:val="0"/>
                <w:szCs w:val="21"/>
              </w:rPr>
              <w:t>证明人</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c>
          <w:tcPr>
            <w:tcW w:w="4679"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965" w:hRule="atLeast"/>
          <w:jc w:val="center"/>
        </w:trPr>
        <w:tc>
          <w:tcPr>
            <w:tcW w:w="9757" w:type="dxa"/>
            <w:gridSpan w:val="19"/>
            <w:tcBorders>
              <w:top w:val="nil"/>
              <w:left w:val="single" w:color="auto" w:sz="4" w:space="0"/>
              <w:bottom w:val="single" w:color="auto" w:sz="4" w:space="0"/>
              <w:right w:val="single" w:color="auto" w:sz="4" w:space="0"/>
            </w:tcBorders>
            <w:vAlign w:val="center"/>
          </w:tcPr>
          <w:p>
            <w:pPr>
              <w:spacing w:line="260" w:lineRule="exact"/>
              <w:jc w:val="left"/>
              <w:rPr>
                <w:rFonts w:ascii="宋体" w:hAnsi="宋体"/>
                <w:b/>
                <w:bCs/>
                <w:color w:val="000000"/>
                <w:sz w:val="18"/>
                <w:szCs w:val="21"/>
              </w:rPr>
            </w:pPr>
            <w:r>
              <w:rPr>
                <w:rFonts w:hint="eastAsia" w:ascii="宋体" w:hAnsi="宋体"/>
                <w:b/>
                <w:bCs/>
                <w:color w:val="000000"/>
                <w:sz w:val="18"/>
                <w:szCs w:val="21"/>
              </w:rPr>
              <w:t xml:space="preserve">本人声明：上述填写内容真实完整。如有不实，本人愿承担一切法律责任。 </w:t>
            </w:r>
          </w:p>
          <w:p>
            <w:pPr>
              <w:widowControl/>
              <w:spacing w:line="260" w:lineRule="exact"/>
              <w:jc w:val="center"/>
              <w:rPr>
                <w:rFonts w:ascii="宋体" w:hAnsi="宋体"/>
                <w:b/>
                <w:bCs/>
                <w:color w:val="000000"/>
                <w:sz w:val="18"/>
                <w:szCs w:val="21"/>
              </w:rPr>
            </w:pPr>
          </w:p>
          <w:p>
            <w:pPr>
              <w:widowControl/>
              <w:spacing w:line="260" w:lineRule="exact"/>
              <w:jc w:val="center"/>
              <w:rPr>
                <w:rFonts w:ascii="宋体" w:hAnsi="宋体" w:cs="宋体"/>
                <w:kern w:val="0"/>
                <w:szCs w:val="21"/>
              </w:rPr>
            </w:pPr>
            <w:r>
              <w:rPr>
                <w:rFonts w:hint="eastAsia" w:ascii="宋体" w:hAnsi="宋体"/>
                <w:b/>
                <w:bCs/>
                <w:color w:val="000000"/>
                <w:sz w:val="18"/>
                <w:szCs w:val="21"/>
              </w:rPr>
              <w:t xml:space="preserve">                       确认签字（请手写）：                                    年      月      日</w:t>
            </w:r>
            <w:r>
              <w:rPr>
                <w:rFonts w:hint="eastAsia" w:ascii="宋体" w:hAnsi="宋体" w:cs="宋体"/>
                <w:kern w:val="0"/>
                <w:szCs w:val="21"/>
              </w:rPr>
              <w:t>　</w:t>
            </w:r>
          </w:p>
        </w:tc>
      </w:tr>
      <w:tr>
        <w:tblPrEx>
          <w:tblCellMar>
            <w:top w:w="0" w:type="dxa"/>
            <w:left w:w="108" w:type="dxa"/>
            <w:bottom w:w="0" w:type="dxa"/>
            <w:right w:w="108" w:type="dxa"/>
          </w:tblCellMar>
        </w:tblPrEx>
        <w:trPr>
          <w:cantSplit/>
          <w:trHeight w:val="3057" w:hRule="atLeast"/>
          <w:jc w:val="center"/>
        </w:trPr>
        <w:tc>
          <w:tcPr>
            <w:tcW w:w="121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初审意见</w:t>
            </w:r>
          </w:p>
        </w:tc>
        <w:tc>
          <w:tcPr>
            <w:tcW w:w="3633" w:type="dxa"/>
            <w:gridSpan w:val="6"/>
            <w:tcBorders>
              <w:top w:val="nil"/>
              <w:left w:val="single" w:color="auto" w:sz="4" w:space="0"/>
              <w:bottom w:val="single" w:color="auto" w:sz="4" w:space="0"/>
              <w:right w:val="single" w:color="auto" w:sz="4" w:space="0"/>
            </w:tcBorders>
            <w:vAlign w:val="center"/>
          </w:tcPr>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r>
              <w:rPr>
                <w:rFonts w:hint="eastAsia" w:ascii="宋体" w:hAnsi="宋体"/>
                <w:color w:val="000000"/>
                <w:sz w:val="18"/>
                <w:szCs w:val="21"/>
              </w:rPr>
              <w:t>签名</w:t>
            </w:r>
          </w:p>
          <w:p>
            <w:pPr>
              <w:tabs>
                <w:tab w:val="left" w:pos="1650"/>
              </w:tabs>
              <w:spacing w:line="260" w:lineRule="exact"/>
              <w:jc w:val="center"/>
              <w:rPr>
                <w:rFonts w:ascii="宋体" w:hAnsi="宋体"/>
                <w:color w:val="000000"/>
                <w:sz w:val="18"/>
                <w:szCs w:val="21"/>
              </w:rPr>
            </w:pPr>
          </w:p>
          <w:p>
            <w:pPr>
              <w:tabs>
                <w:tab w:val="left" w:pos="1650"/>
              </w:tabs>
              <w:spacing w:line="260" w:lineRule="exact"/>
              <w:jc w:val="center"/>
              <w:rPr>
                <w:rFonts w:ascii="宋体" w:hAnsi="宋体"/>
                <w:color w:val="000000"/>
                <w:sz w:val="18"/>
                <w:szCs w:val="21"/>
              </w:rPr>
            </w:pPr>
          </w:p>
          <w:p>
            <w:pPr>
              <w:spacing w:line="260" w:lineRule="exact"/>
              <w:jc w:val="center"/>
              <w:rPr>
                <w:rFonts w:ascii="仿宋" w:hAnsi="仿宋" w:eastAsia="仿宋"/>
                <w:szCs w:val="21"/>
              </w:rPr>
            </w:pPr>
            <w:r>
              <w:rPr>
                <w:rFonts w:hint="eastAsia" w:ascii="宋体" w:hAnsi="宋体"/>
                <w:color w:val="000000"/>
                <w:sz w:val="18"/>
                <w:szCs w:val="21"/>
              </w:rPr>
              <w:t xml:space="preserve">             年　　月　　日</w:t>
            </w:r>
          </w:p>
        </w:tc>
        <w:tc>
          <w:tcPr>
            <w:tcW w:w="1110" w:type="dxa"/>
            <w:gridSpan w:val="3"/>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复审意见</w:t>
            </w:r>
          </w:p>
        </w:tc>
        <w:tc>
          <w:tcPr>
            <w:tcW w:w="3802" w:type="dxa"/>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签名</w:t>
            </w:r>
          </w:p>
          <w:p>
            <w:pPr>
              <w:widowControl/>
              <w:jc w:val="left"/>
              <w:rPr>
                <w:rFonts w:ascii="宋体" w:hAnsi="宋体" w:cs="宋体"/>
                <w:kern w:val="0"/>
                <w:szCs w:val="21"/>
              </w:rPr>
            </w:pPr>
          </w:p>
          <w:p>
            <w:pPr>
              <w:spacing w:line="260" w:lineRule="exact"/>
              <w:ind w:left="1590" w:right="360"/>
              <w:rPr>
                <w:rFonts w:ascii="仿宋" w:hAnsi="仿宋" w:eastAsia="仿宋"/>
                <w:sz w:val="24"/>
              </w:rPr>
            </w:pPr>
            <w:r>
              <w:rPr>
                <w:rFonts w:hint="eastAsia" w:ascii="宋体" w:hAnsi="宋体"/>
                <w:color w:val="000000"/>
                <w:sz w:val="18"/>
                <w:szCs w:val="21"/>
              </w:rPr>
              <w:t>年　 　月　　日</w:t>
            </w:r>
          </w:p>
        </w:tc>
      </w:tr>
    </w:tbl>
    <w:p>
      <w:pPr>
        <w:spacing w:line="560" w:lineRule="exac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left:208.3pt;margin-top:-3.75pt;height:14.7pt;width:1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406C"/>
    <w:rsid w:val="00013FFE"/>
    <w:rsid w:val="00047271"/>
    <w:rsid w:val="00064A51"/>
    <w:rsid w:val="0007520D"/>
    <w:rsid w:val="00091EB7"/>
    <w:rsid w:val="000C3185"/>
    <w:rsid w:val="00137E88"/>
    <w:rsid w:val="00146044"/>
    <w:rsid w:val="00161F50"/>
    <w:rsid w:val="001C3AE7"/>
    <w:rsid w:val="001C4F97"/>
    <w:rsid w:val="001C5506"/>
    <w:rsid w:val="001F29DC"/>
    <w:rsid w:val="00220FC6"/>
    <w:rsid w:val="0025064C"/>
    <w:rsid w:val="00257558"/>
    <w:rsid w:val="002E7DBB"/>
    <w:rsid w:val="00311055"/>
    <w:rsid w:val="00377C64"/>
    <w:rsid w:val="0039272F"/>
    <w:rsid w:val="003A4286"/>
    <w:rsid w:val="003B4D34"/>
    <w:rsid w:val="0040521C"/>
    <w:rsid w:val="00422D10"/>
    <w:rsid w:val="004329A9"/>
    <w:rsid w:val="0044146A"/>
    <w:rsid w:val="00465D54"/>
    <w:rsid w:val="004727D2"/>
    <w:rsid w:val="00472B40"/>
    <w:rsid w:val="004838A6"/>
    <w:rsid w:val="00484CFC"/>
    <w:rsid w:val="0049301B"/>
    <w:rsid w:val="0049671C"/>
    <w:rsid w:val="004B6279"/>
    <w:rsid w:val="00500661"/>
    <w:rsid w:val="005044B5"/>
    <w:rsid w:val="00544934"/>
    <w:rsid w:val="00544FCB"/>
    <w:rsid w:val="005810FF"/>
    <w:rsid w:val="00585E53"/>
    <w:rsid w:val="00602135"/>
    <w:rsid w:val="00611E3D"/>
    <w:rsid w:val="0063510C"/>
    <w:rsid w:val="00650BBD"/>
    <w:rsid w:val="006E3431"/>
    <w:rsid w:val="006F5F97"/>
    <w:rsid w:val="00716D8F"/>
    <w:rsid w:val="00723A6F"/>
    <w:rsid w:val="007444DD"/>
    <w:rsid w:val="00775C66"/>
    <w:rsid w:val="007A6FFA"/>
    <w:rsid w:val="007F3AD1"/>
    <w:rsid w:val="00822BC4"/>
    <w:rsid w:val="00896612"/>
    <w:rsid w:val="008C597F"/>
    <w:rsid w:val="008C60B8"/>
    <w:rsid w:val="009170D7"/>
    <w:rsid w:val="009504ED"/>
    <w:rsid w:val="009548EC"/>
    <w:rsid w:val="009929D2"/>
    <w:rsid w:val="00996570"/>
    <w:rsid w:val="009B5419"/>
    <w:rsid w:val="009E4F7D"/>
    <w:rsid w:val="009F7CCF"/>
    <w:rsid w:val="00A1618E"/>
    <w:rsid w:val="00A358DB"/>
    <w:rsid w:val="00A67139"/>
    <w:rsid w:val="00A7114B"/>
    <w:rsid w:val="00AB5988"/>
    <w:rsid w:val="00AC4F04"/>
    <w:rsid w:val="00AD6435"/>
    <w:rsid w:val="00AE1D12"/>
    <w:rsid w:val="00AF02D4"/>
    <w:rsid w:val="00AF0CD8"/>
    <w:rsid w:val="00B221FA"/>
    <w:rsid w:val="00B421F2"/>
    <w:rsid w:val="00B5281F"/>
    <w:rsid w:val="00B56184"/>
    <w:rsid w:val="00B57222"/>
    <w:rsid w:val="00B97E4B"/>
    <w:rsid w:val="00C14625"/>
    <w:rsid w:val="00C23EE7"/>
    <w:rsid w:val="00C34B89"/>
    <w:rsid w:val="00C4596F"/>
    <w:rsid w:val="00C54EAD"/>
    <w:rsid w:val="00C553D3"/>
    <w:rsid w:val="00C876F6"/>
    <w:rsid w:val="00CC5502"/>
    <w:rsid w:val="00CD39B1"/>
    <w:rsid w:val="00CD6F8B"/>
    <w:rsid w:val="00D26399"/>
    <w:rsid w:val="00D734DB"/>
    <w:rsid w:val="00D944D9"/>
    <w:rsid w:val="00DF54BB"/>
    <w:rsid w:val="00E51973"/>
    <w:rsid w:val="00E56F57"/>
    <w:rsid w:val="00E777FE"/>
    <w:rsid w:val="00ED3898"/>
    <w:rsid w:val="00EE7A51"/>
    <w:rsid w:val="00EF24B8"/>
    <w:rsid w:val="00F20877"/>
    <w:rsid w:val="00F36567"/>
    <w:rsid w:val="00F4406C"/>
    <w:rsid w:val="00FA490F"/>
    <w:rsid w:val="00FA6431"/>
    <w:rsid w:val="01B737A3"/>
    <w:rsid w:val="02B426D9"/>
    <w:rsid w:val="07D36A79"/>
    <w:rsid w:val="084E29F0"/>
    <w:rsid w:val="0EE33FC1"/>
    <w:rsid w:val="0FD16923"/>
    <w:rsid w:val="136F575B"/>
    <w:rsid w:val="14C95556"/>
    <w:rsid w:val="15B60E21"/>
    <w:rsid w:val="1A6D72FB"/>
    <w:rsid w:val="23331961"/>
    <w:rsid w:val="25EE70BD"/>
    <w:rsid w:val="27E16E76"/>
    <w:rsid w:val="2CD456F1"/>
    <w:rsid w:val="328C0C70"/>
    <w:rsid w:val="33B318D5"/>
    <w:rsid w:val="348307CB"/>
    <w:rsid w:val="35D9377B"/>
    <w:rsid w:val="38686935"/>
    <w:rsid w:val="39BB0B6C"/>
    <w:rsid w:val="3F8B5F7C"/>
    <w:rsid w:val="4033493D"/>
    <w:rsid w:val="41854ED5"/>
    <w:rsid w:val="442C7779"/>
    <w:rsid w:val="4A4948E9"/>
    <w:rsid w:val="4AE50D15"/>
    <w:rsid w:val="4B2D5424"/>
    <w:rsid w:val="4C0E2747"/>
    <w:rsid w:val="4EEB2AD9"/>
    <w:rsid w:val="50944A00"/>
    <w:rsid w:val="513B496D"/>
    <w:rsid w:val="53C00F89"/>
    <w:rsid w:val="53FC62ED"/>
    <w:rsid w:val="569351D3"/>
    <w:rsid w:val="5AD02DB3"/>
    <w:rsid w:val="5D8F3DCA"/>
    <w:rsid w:val="5DD25947"/>
    <w:rsid w:val="646250B1"/>
    <w:rsid w:val="64FB3982"/>
    <w:rsid w:val="656B1D06"/>
    <w:rsid w:val="6E886054"/>
    <w:rsid w:val="70EB5B64"/>
    <w:rsid w:val="71622E47"/>
    <w:rsid w:val="719C0EC8"/>
    <w:rsid w:val="72EB3E0D"/>
    <w:rsid w:val="73DF4FDD"/>
    <w:rsid w:val="7CF948A8"/>
    <w:rsid w:val="7F107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1160</Words>
  <Characters>6618</Characters>
  <Lines>55</Lines>
  <Paragraphs>15</Paragraphs>
  <TotalTime>153</TotalTime>
  <ScaleCrop>false</ScaleCrop>
  <LinksUpToDate>false</LinksUpToDate>
  <CharactersWithSpaces>7763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2019-09-26T11:31:00Z</dcterms:created>
  <dc:creator>admin</dc:creator>
  <cp:lastModifiedBy>197266</cp:lastModifiedBy>
  <dcterms:modified xsi:type="dcterms:W3CDTF">2020-02-25T01:49:25Z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