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072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2153"/>
        <w:gridCol w:w="1926"/>
        <w:gridCol w:w="910"/>
        <w:gridCol w:w="1341"/>
        <w:gridCol w:w="149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2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2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21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2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岗位简介</w:t>
            </w:r>
          </w:p>
        </w:tc>
        <w:tc>
          <w:tcPr>
            <w:tcW w:w="19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2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专业要求</w:t>
            </w:r>
          </w:p>
        </w:tc>
        <w:tc>
          <w:tcPr>
            <w:tcW w:w="9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2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学位学历</w:t>
            </w:r>
          </w:p>
        </w:tc>
        <w:tc>
          <w:tcPr>
            <w:tcW w:w="13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生源要求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及招聘人数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2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其他要求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4" w:hRule="atLeast"/>
          <w:jc w:val="center"/>
        </w:trPr>
        <w:tc>
          <w:tcPr>
            <w:tcW w:w="12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  <w:bdr w:val="none" w:color="auto" w:sz="0" w:space="0"/>
              </w:rPr>
              <w:t>作物功能基因组研究中心科研岗（科研助理）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0" w:lineRule="atLeast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  <w:bdr w:val="none" w:color="auto" w:sz="0" w:space="0"/>
              </w:rPr>
              <w:t>作物功能基因组与基因编辑；作物优异性状分子基础与遗传改良；开展作物高产抗逆功能基因组研究；作物发育和表观遗传调控机制研究；作物表观遗传调控机制和遗传改良；基因克隆、基因改造与修饰，基因表达与调控，植物、细菌表达载体的构建；转基因植物的分子生物学鉴定技术及农艺性状鉴定；生物数据挖掘与利用；分子生物学实验和技术开发；承担实验室管理、协助指导研究生及其它临时性工作。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0" w:lineRule="atLeast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  <w:bdr w:val="none" w:color="auto" w:sz="0" w:space="0"/>
              </w:rPr>
              <w:t>生物化学与分子生物学、植物学、遗传学、发育生物学、细胞生物学、作物遗传育种、微生物学、生物信息学及相关专业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硕士及以上研究生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18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应届毕业生（生源不限）</w:t>
            </w:r>
            <w:r>
              <w:rPr>
                <w:rFonts w:ascii="Times New Roman" w:hAnsi="Times New Roman" w:eastAsia="宋体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18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18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博士后出站或留学出国人员2名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0" w:lineRule="atLeast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  <w:bdr w:val="none" w:color="auto" w:sz="0" w:space="0"/>
              </w:rPr>
              <w:t>以第一作者在高水平学术期刊发表与本专业相关的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444444"/>
                <w:spacing w:val="0"/>
                <w:sz w:val="18"/>
                <w:szCs w:val="18"/>
                <w:bdr w:val="none" w:color="auto" w:sz="0" w:space="0"/>
              </w:rPr>
              <w:t>SCI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  <w:bdr w:val="none" w:color="auto" w:sz="0" w:space="0"/>
              </w:rPr>
              <w:t>论文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444444"/>
                <w:spacing w:val="0"/>
                <w:sz w:val="18"/>
                <w:szCs w:val="18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  <w:bdr w:val="none" w:color="auto" w:sz="0" w:space="0"/>
              </w:rPr>
              <w:t>篇以上。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" w:hRule="atLeast"/>
          <w:jc w:val="center"/>
        </w:trPr>
        <w:tc>
          <w:tcPr>
            <w:tcW w:w="12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  <w:bdr w:val="none" w:color="auto" w:sz="0" w:space="0"/>
              </w:rPr>
              <w:t>作物分子生物学研究中心科研岗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0" w:lineRule="atLeast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  <w:bdr w:val="none" w:color="auto" w:sz="0" w:space="0"/>
              </w:rPr>
              <w:t>开展棉花遗传转化与基因编辑，基因克隆、基因改造与修饰，基因表达与调控，植物、细菌表达载体的构建；转基因植物的分子生物学鉴定技术及农艺性状鉴定；作物优异性状分子基础与遗传改良。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0" w:lineRule="atLeast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  <w:bdr w:val="none" w:color="auto" w:sz="0" w:space="0"/>
              </w:rPr>
              <w:t>生物化学与分子生物学、作物遗传育种、微生物学及相关专业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博士研究生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博士后出站或留学出国人员2名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0" w:lineRule="atLeast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  <w:bdr w:val="none" w:color="auto" w:sz="0" w:space="0"/>
              </w:rPr>
              <w:t>以第一作者在高水平学术期刊发表与本专业相关的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444444"/>
                <w:spacing w:val="0"/>
                <w:sz w:val="18"/>
                <w:szCs w:val="18"/>
                <w:bdr w:val="none" w:color="auto" w:sz="0" w:space="0"/>
              </w:rPr>
              <w:t>SCI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  <w:bdr w:val="none" w:color="auto" w:sz="0" w:space="0"/>
              </w:rPr>
              <w:t>论文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444444"/>
                <w:spacing w:val="0"/>
                <w:sz w:val="18"/>
                <w:szCs w:val="18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  <w:bdr w:val="none" w:color="auto" w:sz="0" w:space="0"/>
              </w:rPr>
              <w:t>篇以上。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  <w:jc w:val="center"/>
        </w:trPr>
        <w:tc>
          <w:tcPr>
            <w:tcW w:w="12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4"/>
                <w:szCs w:val="14"/>
                <w:bdr w:val="none" w:color="auto" w:sz="0" w:space="0"/>
              </w:rPr>
              <w:t>农业微生物学研究中心科研岗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0" w:lineRule="atLeas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  <w:bdr w:val="none" w:color="auto" w:sz="0" w:space="0"/>
              </w:rPr>
              <w:t>开展生物固氮、生物抗逆等人工基因回路的设计优化、重要功能蛋白质的人工设计与功能重建；发现真菌中重要农用活性物质，解析化学结构，阐明生物合成机制；动物健康养殖用绿色智造品的研发。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0" w:lineRule="atLeast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  <w:bdr w:val="none" w:color="auto" w:sz="0" w:space="0"/>
              </w:rPr>
              <w:t>生物化学与分子生物学、微生物学、兽医学及相关专业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  <w:bdr w:val="none" w:color="auto" w:sz="0" w:space="0"/>
              </w:rPr>
              <w:t>博士研究生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  <w:bdr w:val="none" w:color="auto" w:sz="0" w:space="0"/>
              </w:rPr>
              <w:t>博士后出站或留学出国人员2名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0" w:lineRule="atLeas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  <w:bdr w:val="none" w:color="auto" w:sz="0" w:space="0"/>
              </w:rPr>
              <w:t>以第一作者在高水平学术期刊发表与本专业相关的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444444"/>
                <w:spacing w:val="0"/>
                <w:sz w:val="18"/>
                <w:szCs w:val="18"/>
                <w:bdr w:val="none" w:color="auto" w:sz="0" w:space="0"/>
              </w:rPr>
              <w:t>SCI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  <w:bdr w:val="none" w:color="auto" w:sz="0" w:space="0"/>
              </w:rPr>
              <w:t>论文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444444"/>
                <w:spacing w:val="0"/>
                <w:sz w:val="18"/>
                <w:szCs w:val="18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  <w:bdr w:val="none" w:color="auto" w:sz="0" w:space="0"/>
              </w:rPr>
              <w:t>篇以上。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  <w:jc w:val="center"/>
        </w:trPr>
        <w:tc>
          <w:tcPr>
            <w:tcW w:w="12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  <w:bdr w:val="none" w:color="auto" w:sz="0" w:space="0"/>
              </w:rPr>
              <w:t>农业生物技术平台中心技术支撑岗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0" w:lineRule="atLeast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  <w:bdr w:val="none" w:color="auto" w:sz="0" w:space="0"/>
              </w:rPr>
              <w:t>开展农业生物代谢组或蛋白组相关研究方法开发，数据采集和处理，多组学整合研究；参与课题申报和平台管理等工作。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0" w:lineRule="atLeast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  <w:bdr w:val="none" w:color="auto" w:sz="0" w:space="0"/>
              </w:rPr>
              <w:t>分析化学、代谢组学等相关专业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博士研究生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博士后出站、留学回国或社会在职人员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444444"/>
                <w:spacing w:val="0"/>
                <w:sz w:val="18"/>
                <w:szCs w:val="18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  <w:bdr w:val="none" w:color="auto" w:sz="0" w:space="0"/>
              </w:rPr>
              <w:t>人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0" w:lineRule="atLeas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  <w:bdr w:val="none" w:color="auto" w:sz="0" w:space="0"/>
              </w:rPr>
              <w:t>取得生命科学分析相关领域博士学位，熟悉代谢组学研究内容和发展方向，能够独立设计和开展基于色质联用分析技术的研究工作；以第一作者发表过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444444"/>
                <w:spacing w:val="0"/>
                <w:sz w:val="18"/>
                <w:szCs w:val="18"/>
                <w:bdr w:val="none" w:color="auto" w:sz="0" w:space="0"/>
              </w:rPr>
              <w:t>SCI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  <w:bdr w:val="none" w:color="auto" w:sz="0" w:space="0"/>
              </w:rPr>
              <w:t>论文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444444"/>
                <w:spacing w:val="0"/>
                <w:sz w:val="18"/>
                <w:szCs w:val="18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  <w:bdr w:val="none" w:color="auto" w:sz="0" w:space="0"/>
              </w:rPr>
              <w:t>篇以上。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B4D97"/>
    <w:rsid w:val="2A6B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2020-02-25T02:04:00Z</dcterms:created>
  <dc:creator>ぺ灬cc果冻ル</dc:creator>
  <cp:lastModifiedBy>ぺ灬cc果冻ル</cp:lastModifiedBy>
  <dcterms:modified xsi:type="dcterms:W3CDTF">2020-02-25T02:05:03Z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