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中共南宁市委统战部利用财政资金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聘用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外聘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人员报名表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tbl>
      <w:tblPr>
        <w:tblStyle w:val="5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4"/>
        <w:gridCol w:w="720"/>
        <w:gridCol w:w="360"/>
        <w:gridCol w:w="180"/>
        <w:gridCol w:w="893"/>
        <w:gridCol w:w="367"/>
        <w:gridCol w:w="900"/>
        <w:gridCol w:w="900"/>
        <w:gridCol w:w="178"/>
        <w:gridCol w:w="811"/>
        <w:gridCol w:w="269"/>
        <w:gridCol w:w="271"/>
        <w:gridCol w:w="1531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atLeast"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本人2寸彩色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技术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3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学历学位情况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毕业时间、院校及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67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毕业时间、院校及专业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678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报名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4498" w:type="dxa"/>
            <w:gridSpan w:val="8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3678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0" w:hRule="atLeast"/>
          <w:jc w:val="center"/>
        </w:trPr>
        <w:tc>
          <w:tcPr>
            <w:tcW w:w="80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</w:rPr>
              <w:t>个人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</w:rPr>
              <w:t>简历</w:t>
            </w:r>
          </w:p>
        </w:tc>
        <w:tc>
          <w:tcPr>
            <w:tcW w:w="9256" w:type="dxa"/>
            <w:gridSpan w:val="13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主要家庭成员及社会关系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称 谓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政治面貌</w:t>
            </w:r>
          </w:p>
        </w:tc>
        <w:tc>
          <w:tcPr>
            <w:tcW w:w="493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936" w:type="dxa"/>
            <w:gridSpan w:val="6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936" w:type="dxa"/>
            <w:gridSpan w:val="6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936" w:type="dxa"/>
            <w:gridSpan w:val="6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936" w:type="dxa"/>
            <w:gridSpan w:val="6"/>
            <w:vAlign w:val="center"/>
          </w:tcPr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个人报名承诺</w:t>
            </w:r>
          </w:p>
        </w:tc>
        <w:tc>
          <w:tcPr>
            <w:tcW w:w="9256" w:type="dxa"/>
            <w:gridSpan w:val="13"/>
            <w:vAlign w:val="center"/>
          </w:tcPr>
          <w:p>
            <w:pPr>
              <w:widowControl/>
              <w:spacing w:line="26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本人承诺以上信息真实。                                   </w:t>
            </w:r>
          </w:p>
          <w:p>
            <w:pPr>
              <w:widowControl/>
              <w:spacing w:line="260" w:lineRule="exact"/>
              <w:ind w:firstLine="3480" w:firstLineChars="145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承诺人（签名）：</w:t>
            </w:r>
          </w:p>
          <w:p>
            <w:pPr>
              <w:widowControl/>
              <w:spacing w:line="26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3" w:hRule="atLeast"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科室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  <w:t>审查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420" w:type="dxa"/>
            <w:gridSpan w:val="6"/>
            <w:vAlign w:val="bottom"/>
          </w:tcPr>
          <w:p>
            <w:pPr>
              <w:spacing w:line="260" w:lineRule="exact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0" w:leftChars="75" w:right="482" w:firstLine="60" w:firstLineChars="25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  <w:t>审查</w:t>
            </w:r>
            <w:bookmarkStart w:id="0" w:name="_GoBack"/>
            <w:bookmarkEnd w:id="0"/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758" w:type="dxa"/>
            <w:gridSpan w:val="5"/>
            <w:vAlign w:val="top"/>
          </w:tcPr>
          <w:p>
            <w:pPr>
              <w:spacing w:line="260" w:lineRule="exact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</w:p>
          <w:p>
            <w:pPr>
              <w:spacing w:line="260" w:lineRule="exact"/>
              <w:ind w:right="480" w:firstLine="1320" w:firstLineChars="55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单位（盖章）</w:t>
            </w:r>
          </w:p>
          <w:p>
            <w:pPr>
              <w:spacing w:line="260" w:lineRule="exact"/>
              <w:ind w:right="480" w:firstLine="1440" w:firstLineChars="6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footerReference r:id="rId3" w:type="default"/>
      <w:pgSz w:w="11906" w:h="16838"/>
      <w:pgMar w:top="1587" w:right="1474" w:bottom="1440" w:left="1587" w:header="851" w:footer="1417" w:gutter="0"/>
      <w:paperSrc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70E9B"/>
    <w:rsid w:val="125A55F9"/>
    <w:rsid w:val="26DD5AAB"/>
    <w:rsid w:val="41A70E9B"/>
    <w:rsid w:val="512334A7"/>
    <w:rsid w:val="663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2020-02-27T02:58:00Z</dcterms:created>
  <dc:creator>801bz</dc:creator>
  <cp:lastModifiedBy>801bz</cp:lastModifiedBy>
  <dcterms:modified xsi:type="dcterms:W3CDTF">2020-02-27T03:01:24Z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