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1050"/>
        <w:gridCol w:w="1545"/>
        <w:gridCol w:w="625"/>
        <w:gridCol w:w="600"/>
        <w:gridCol w:w="1083"/>
        <w:gridCol w:w="825"/>
        <w:gridCol w:w="825"/>
        <w:gridCol w:w="687"/>
        <w:gridCol w:w="725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岗位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岗位简介</w:t>
            </w:r>
          </w:p>
        </w:tc>
        <w:tc>
          <w:tcPr>
            <w:tcW w:w="62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工作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地点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招聘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学历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要求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学位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要求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政治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面貌</w:t>
            </w: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其他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条件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生源要求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测绘地理信息系统研发2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地理信息系统研发；地理信息数据采集；内业生产</w:t>
            </w:r>
            <w:r>
              <w:rPr>
                <w:rFonts w:hint="eastAsia" w:ascii="仿宋" w:hAnsi="仿宋" w:cs="仿宋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服务自然资源管理技术研究</w:t>
            </w:r>
            <w:r>
              <w:rPr>
                <w:rFonts w:hint="eastAsia" w:ascii="仿宋" w:hAnsi="仿宋" w:cs="仿宋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62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重庆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自然地理与资源环境相关专业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  <w:lang w:eastAsia="zh-CN"/>
              </w:rPr>
              <w:t>研究生（仅限博士）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  <w:lang w:eastAsia="zh-CN"/>
              </w:rPr>
              <w:t>博士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仿宋" w:hAnsi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cs="仿宋"/>
                <w:sz w:val="18"/>
                <w:szCs w:val="18"/>
                <w:highlight w:val="none"/>
              </w:rPr>
              <w:t>生源不限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C0539"/>
    <w:rsid w:val="2E4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2" w:firstLineChars="20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2020-03-10T02:43:00Z</dcterms:created>
  <dc:creator>那时花开咖啡馆。</dc:creator>
  <cp:lastModifiedBy>那时花开咖啡馆。</cp:lastModifiedBy>
  <dcterms:modified xsi:type="dcterms:W3CDTF">2020-03-10T02:44:07Z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