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0" w:type="dxa"/>
        <w:tblCellMar>
          <w:left w:w="0" w:type="dxa"/>
          <w:right w:w="0" w:type="dxa"/>
        </w:tblCellMar>
        <w:tblLook w:val="04A0"/>
      </w:tblPr>
      <w:tblGrid>
        <w:gridCol w:w="736"/>
        <w:gridCol w:w="451"/>
        <w:gridCol w:w="316"/>
        <w:gridCol w:w="2013"/>
        <w:gridCol w:w="1518"/>
        <w:gridCol w:w="646"/>
        <w:gridCol w:w="3140"/>
      </w:tblGrid>
      <w:tr w:rsidR="00E45198" w:rsidRPr="00E45198" w:rsidTr="00E45198">
        <w:trPr>
          <w:trHeight w:val="34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招聘</w:t>
            </w:r>
          </w:p>
          <w:p w:rsidR="00E45198" w:rsidRPr="00E45198" w:rsidRDefault="00E45198" w:rsidP="00E45198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岗位类别</w:t>
            </w:r>
          </w:p>
        </w:tc>
        <w:tc>
          <w:tcPr>
            <w:tcW w:w="3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人数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</w:t>
            </w:r>
          </w:p>
          <w:p w:rsidR="00E45198" w:rsidRPr="00E45198" w:rsidRDefault="00E45198" w:rsidP="00E45198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职责</w:t>
            </w:r>
          </w:p>
        </w:tc>
        <w:tc>
          <w:tcPr>
            <w:tcW w:w="1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招聘专业及</w:t>
            </w:r>
          </w:p>
          <w:p w:rsidR="00E45198" w:rsidRPr="00E45198" w:rsidRDefault="00E45198" w:rsidP="00E45198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学历（学位）要求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招聘</w:t>
            </w:r>
          </w:p>
          <w:p w:rsidR="00E45198" w:rsidRPr="00E45198" w:rsidRDefault="00E45198" w:rsidP="00E45198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范围</w:t>
            </w:r>
          </w:p>
        </w:tc>
        <w:tc>
          <w:tcPr>
            <w:tcW w:w="31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其他资格条件</w:t>
            </w:r>
          </w:p>
        </w:tc>
      </w:tr>
      <w:tr w:rsidR="00E45198" w:rsidRPr="00E45198" w:rsidTr="00E45198">
        <w:trPr>
          <w:trHeight w:val="825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男辅导员(一)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专技岗位</w:t>
            </w:r>
          </w:p>
        </w:tc>
        <w:tc>
          <w:tcPr>
            <w:tcW w:w="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从事大学生思想政治教育工作；在杭州湾校区工作；入住男生宿舍。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专业不限；</w:t>
            </w:r>
          </w:p>
          <w:p w:rsidR="00E45198" w:rsidRPr="00E45198" w:rsidRDefault="00E45198" w:rsidP="00E45198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研究生学历、硕士及以上学位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全国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男性、中共正式党员且符合下列条件之一：</w:t>
            </w:r>
          </w:p>
          <w:p w:rsidR="00E45198" w:rsidRPr="00E45198" w:rsidRDefault="00E45198" w:rsidP="00E45198">
            <w:pPr>
              <w:adjustRightInd/>
              <w:snapToGrid/>
              <w:spacing w:after="0" w:line="240" w:lineRule="atLeast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1、2019年全日制普通高校应届毕业生；</w:t>
            </w:r>
          </w:p>
          <w:p w:rsidR="00E45198" w:rsidRPr="00E45198" w:rsidRDefault="00E45198" w:rsidP="00E45198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2、已取得学历（学位）的历届毕业生，年龄35周岁以下。</w:t>
            </w:r>
          </w:p>
        </w:tc>
      </w:tr>
      <w:tr w:rsidR="00E45198" w:rsidRPr="00E45198" w:rsidTr="00E45198">
        <w:trPr>
          <w:trHeight w:val="825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男辅导员(二)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专技岗位</w:t>
            </w:r>
          </w:p>
        </w:tc>
        <w:tc>
          <w:tcPr>
            <w:tcW w:w="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从事大学生思想政治教育工作；在风华校区工作；入住男生宿舍。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专业不限；</w:t>
            </w:r>
          </w:p>
          <w:p w:rsidR="00E45198" w:rsidRPr="00E45198" w:rsidRDefault="00E45198" w:rsidP="00E45198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研究生学历、硕士及以上学位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全国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男性、中共正式党员且符合下列条件之一：</w:t>
            </w:r>
          </w:p>
          <w:p w:rsidR="00E45198" w:rsidRPr="00E45198" w:rsidRDefault="00E45198" w:rsidP="00E45198">
            <w:pPr>
              <w:adjustRightInd/>
              <w:snapToGrid/>
              <w:spacing w:after="0" w:line="240" w:lineRule="atLeast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1、2019年全日制普通高校应届毕业生；</w:t>
            </w:r>
          </w:p>
          <w:p w:rsidR="00E45198" w:rsidRPr="00E45198" w:rsidRDefault="00E45198" w:rsidP="00E45198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2、已取得学历（学位）的历届毕业生，年龄35周岁以下。</w:t>
            </w:r>
          </w:p>
        </w:tc>
      </w:tr>
      <w:tr w:rsidR="00E45198" w:rsidRPr="00E45198" w:rsidTr="00E45198">
        <w:trPr>
          <w:trHeight w:val="870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辅导员（一）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专技岗位</w:t>
            </w:r>
          </w:p>
        </w:tc>
        <w:tc>
          <w:tcPr>
            <w:tcW w:w="31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从事大学生思想政治教育工作；在杭州湾校区工作。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专业不限；</w:t>
            </w:r>
          </w:p>
          <w:p w:rsidR="00E45198" w:rsidRPr="00E45198" w:rsidRDefault="00E45198" w:rsidP="00E45198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研究生学历、硕士及以上学位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全国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中共正式党员且符合下列条件之一：</w:t>
            </w:r>
          </w:p>
          <w:p w:rsidR="00E45198" w:rsidRPr="00E45198" w:rsidRDefault="00E45198" w:rsidP="00E45198">
            <w:pPr>
              <w:adjustRightInd/>
              <w:snapToGrid/>
              <w:spacing w:after="0" w:line="240" w:lineRule="atLeast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1、2019年全日制普通高校应届毕业生；</w:t>
            </w:r>
          </w:p>
          <w:p w:rsidR="00E45198" w:rsidRPr="00E45198" w:rsidRDefault="00E45198" w:rsidP="00E45198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2、已取得学历（学位）的历届毕业生，年龄35周岁以下。</w:t>
            </w:r>
          </w:p>
        </w:tc>
      </w:tr>
      <w:tr w:rsidR="00E45198" w:rsidRPr="00E45198" w:rsidTr="00E45198">
        <w:trPr>
          <w:trHeight w:val="795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辅导员（二）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专技岗位</w:t>
            </w:r>
          </w:p>
        </w:tc>
        <w:tc>
          <w:tcPr>
            <w:tcW w:w="31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从事大学生思想政治教育工作；在风华校区工作。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专业不限；</w:t>
            </w:r>
          </w:p>
          <w:p w:rsidR="00E45198" w:rsidRPr="00E45198" w:rsidRDefault="00E45198" w:rsidP="00E45198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研究生学历、硕士及以上学位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全国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有1年及以上高校辅导员工作经历；中共正式党员；年龄35周岁以下。</w:t>
            </w:r>
          </w:p>
        </w:tc>
      </w:tr>
      <w:tr w:rsidR="00E45198" w:rsidRPr="00E45198" w:rsidTr="00E45198">
        <w:trPr>
          <w:trHeight w:val="525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网络与信息安全管理岗位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专技岗位</w:t>
            </w:r>
          </w:p>
        </w:tc>
        <w:tc>
          <w:tcPr>
            <w:tcW w:w="31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负责学校网络、主机、数据库安全监控和管理；负责网络防火墙、IPS、WAF等网络安全设备运行管理；负责学校信息系统运行安全并提供技术支持；熟悉LINUX、WINDOWS网络操作系统管理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计算机科学、软件工程专业；全日制硕士研究生学历、学位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全国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符合下列条件之一：</w:t>
            </w:r>
          </w:p>
          <w:p w:rsidR="00E45198" w:rsidRPr="00E45198" w:rsidRDefault="00E45198" w:rsidP="00E45198">
            <w:pPr>
              <w:adjustRightInd/>
              <w:snapToGrid/>
              <w:spacing w:after="0" w:line="240" w:lineRule="atLeast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1、2019年全日制普通高校应届毕业生；</w:t>
            </w:r>
          </w:p>
          <w:p w:rsidR="00E45198" w:rsidRPr="00E45198" w:rsidRDefault="00E45198" w:rsidP="00E45198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2、已取得学历（学位）的历届毕业生，年龄30周岁以下。</w:t>
            </w:r>
          </w:p>
        </w:tc>
      </w:tr>
      <w:tr w:rsidR="00E45198" w:rsidRPr="00E45198" w:rsidTr="00E45198">
        <w:trPr>
          <w:trHeight w:val="195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195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信息服务岗位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195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专技岗位</w:t>
            </w:r>
          </w:p>
        </w:tc>
        <w:tc>
          <w:tcPr>
            <w:tcW w:w="31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195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195" w:lineRule="atLeast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承担新生入馆教育、文献检索课教学、数字资源及项目的宣传与服务推广、参考咨询工作；承担科技查新、查收查引、课题检索、定题服务、论文相似性检测工作。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图书馆学、情报学、图书情报专业；</w:t>
            </w:r>
          </w:p>
          <w:p w:rsidR="00E45198" w:rsidRPr="00E45198" w:rsidRDefault="00E45198" w:rsidP="00E45198">
            <w:pPr>
              <w:adjustRightInd/>
              <w:snapToGrid/>
              <w:spacing w:after="0" w:line="195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全日制硕士研究生学历、学位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195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全国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符合下列条件之一：</w:t>
            </w:r>
          </w:p>
          <w:p w:rsidR="00E45198" w:rsidRPr="00E45198" w:rsidRDefault="00E45198" w:rsidP="00E45198">
            <w:pPr>
              <w:adjustRightInd/>
              <w:snapToGrid/>
              <w:spacing w:after="0" w:line="240" w:lineRule="atLeast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1、2019年全日制普通高校应届毕业生；</w:t>
            </w:r>
          </w:p>
          <w:p w:rsidR="00E45198" w:rsidRPr="00E45198" w:rsidRDefault="00E45198" w:rsidP="00E45198">
            <w:pPr>
              <w:adjustRightInd/>
              <w:snapToGrid/>
              <w:spacing w:after="0" w:line="195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2、已取得学历（学位）的历届毕业生，年龄35周岁以下。</w:t>
            </w:r>
          </w:p>
        </w:tc>
      </w:tr>
      <w:tr w:rsidR="00E45198" w:rsidRPr="00E45198" w:rsidTr="00E45198">
        <w:trPr>
          <w:trHeight w:val="735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阅读推广岗位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专技岗位</w:t>
            </w:r>
          </w:p>
        </w:tc>
        <w:tc>
          <w:tcPr>
            <w:tcW w:w="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负责策划组织主题书架设计、讲座报告、真人图书馆等阅读推广活动及宣传工作；具备较强的计算机操作与应用能力；具有良好的文字运用能力、口头表达能力。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图书馆学、情报学、图书情报专业；</w:t>
            </w:r>
          </w:p>
          <w:p w:rsidR="00E45198" w:rsidRPr="00E45198" w:rsidRDefault="00E45198" w:rsidP="00E45198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全日制硕士研究生学历、学位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全国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5198" w:rsidRPr="00E45198" w:rsidRDefault="00E45198" w:rsidP="00E45198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符合下列条件之一：</w:t>
            </w:r>
          </w:p>
          <w:p w:rsidR="00E45198" w:rsidRPr="00E45198" w:rsidRDefault="00E45198" w:rsidP="00E45198">
            <w:pPr>
              <w:adjustRightInd/>
              <w:snapToGrid/>
              <w:spacing w:after="0" w:line="240" w:lineRule="atLeast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1、2019年全日制普通高校应届毕业生；</w:t>
            </w:r>
          </w:p>
          <w:p w:rsidR="00E45198" w:rsidRPr="00E45198" w:rsidRDefault="00E45198" w:rsidP="00E45198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E4519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2、已取得学历（学位）的历届毕业生，年龄35周岁以下。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A0855"/>
    <w:rsid w:val="008B7726"/>
    <w:rsid w:val="00D31D50"/>
    <w:rsid w:val="00E45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519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2019-01-24T11:16:00Z</dcterms:modified>
</cp:coreProperties>
</file>