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CellSpacing w:w="15" w:type="dxa"/>
        <w:tblInd w:w="15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9"/>
        <w:gridCol w:w="657"/>
        <w:gridCol w:w="1112"/>
        <w:gridCol w:w="304"/>
        <w:gridCol w:w="796"/>
        <w:gridCol w:w="4340"/>
        <w:gridCol w:w="86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序号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</w:tc>
        <w:tc>
          <w:tcPr>
            <w:tcW w:w="0" w:type="auto"/>
            <w:tcBorders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岗位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</w:tc>
        <w:tc>
          <w:tcPr>
            <w:tcW w:w="0" w:type="auto"/>
            <w:tcBorders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专业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</w:tc>
        <w:tc>
          <w:tcPr>
            <w:tcW w:w="0" w:type="auto"/>
            <w:tcBorders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人数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</w:tc>
        <w:tc>
          <w:tcPr>
            <w:tcW w:w="0" w:type="auto"/>
            <w:tcBorders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学历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</w:tc>
        <w:tc>
          <w:tcPr>
            <w:tcW w:w="0" w:type="auto"/>
            <w:tcBorders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具体要求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</w:tc>
        <w:tc>
          <w:tcPr>
            <w:tcW w:w="0" w:type="auto"/>
            <w:tcBorders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备注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</w:tc>
        <w:tc>
          <w:tcPr>
            <w:tcW w:w="0" w:type="auto"/>
            <w:tcBorders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办公室人事行政岗位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</w:tc>
        <w:tc>
          <w:tcPr>
            <w:tcW w:w="0" w:type="auto"/>
            <w:tcBorders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不限、经济、管理类、中文类专业优先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</w:tc>
        <w:tc>
          <w:tcPr>
            <w:tcW w:w="0" w:type="auto"/>
            <w:tcBorders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</w:tc>
        <w:tc>
          <w:tcPr>
            <w:tcW w:w="0" w:type="auto"/>
            <w:tcBorders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大专及以上学历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</w:tc>
        <w:tc>
          <w:tcPr>
            <w:tcW w:w="0" w:type="auto"/>
            <w:tcBorders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35周岁以下，责任心强，有一定的文学功底，熟练掌握Word、Excel、Powerpoint等办公软件基本操作，中国汉语言文学及文秘类、公共管理类或具有机关事业单位工作经验者优先。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</w:tc>
        <w:tc>
          <w:tcPr>
            <w:tcW w:w="0" w:type="auto"/>
            <w:tcBorders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工作地点：东兴市，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试用期工资2400元/月，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转正工资2700元/月。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 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</w:tc>
        <w:tc>
          <w:tcPr>
            <w:tcW w:w="0" w:type="auto"/>
            <w:tcBorders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规划建设处项目管理岗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</w:tc>
        <w:tc>
          <w:tcPr>
            <w:tcW w:w="0" w:type="auto"/>
            <w:tcBorders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不限、经济类、建筑或工程类优先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</w:tc>
        <w:tc>
          <w:tcPr>
            <w:tcW w:w="0" w:type="auto"/>
            <w:tcBorders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</w:tc>
        <w:tc>
          <w:tcPr>
            <w:tcW w:w="0" w:type="auto"/>
            <w:tcBorders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大专及以上学历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</w:tc>
        <w:tc>
          <w:tcPr>
            <w:tcW w:w="0" w:type="auto"/>
            <w:tcBorders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1、35周岁以下，有一定的文字写作、综合分析能力和良好的沟通表达能力；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2、熟练掌握word、excel、Powerpoint等办公软件基本操作；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3、有工程设计或管理经验者优先。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</w:tc>
        <w:tc>
          <w:tcPr>
            <w:tcW w:w="0" w:type="auto"/>
            <w:tcBorders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工作地点：东兴市，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试用期工资3200元/月，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转正工资4000元/月。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</w:tc>
        <w:tc>
          <w:tcPr>
            <w:tcW w:w="0" w:type="auto"/>
            <w:tcBorders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投资促进处综合岗位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</w:tc>
        <w:tc>
          <w:tcPr>
            <w:tcW w:w="0" w:type="auto"/>
            <w:tcBorders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不限，经济类、管理类、语言类优先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</w:tc>
        <w:tc>
          <w:tcPr>
            <w:tcW w:w="0" w:type="auto"/>
            <w:tcBorders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</w:tc>
        <w:tc>
          <w:tcPr>
            <w:tcW w:w="0" w:type="auto"/>
            <w:tcBorders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大专及以上学历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</w:tc>
        <w:tc>
          <w:tcPr>
            <w:tcW w:w="0" w:type="auto"/>
            <w:tcBorders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35周岁以下，有一定的文字写作和交际协调能力，熟练掌握Word、Excel、Powerpoint等办公软件和设备，有从事口岸管理和招商经济工作者优先。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</w:tc>
        <w:tc>
          <w:tcPr>
            <w:tcW w:w="0" w:type="auto"/>
            <w:tcBorders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工作地点：东兴市，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试用期工资2400元/月，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转正工资2700元/月。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 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</w:tc>
        <w:tc>
          <w:tcPr>
            <w:tcW w:w="0" w:type="auto"/>
            <w:tcBorders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综合服务中心综合岗位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</w:tc>
        <w:tc>
          <w:tcPr>
            <w:tcW w:w="0" w:type="auto"/>
            <w:tcBorders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不限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</w:tc>
        <w:tc>
          <w:tcPr>
            <w:tcW w:w="0" w:type="auto"/>
            <w:tcBorders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</w:tc>
        <w:tc>
          <w:tcPr>
            <w:tcW w:w="0" w:type="auto"/>
            <w:tcBorders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大专及以上学历,专业不限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</w:tc>
        <w:tc>
          <w:tcPr>
            <w:tcW w:w="0" w:type="auto"/>
            <w:tcBorders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1、中共党员（含预备党员），年龄35岁以下，身体健康，男女不限；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2、具备党务工作知识、宣传工作知识和文秘知识或其中之一；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3、具有良好的沟通、表达、写作、团结写作能力和奉献精神；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4、具有相关工作经验优先。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</w:tc>
        <w:tc>
          <w:tcPr>
            <w:tcW w:w="0" w:type="auto"/>
            <w:tcBorders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工作地点：东兴市，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试用期工资2400元/月，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/>
            </w:pPr>
            <w:r>
              <w:rPr>
                <w:rFonts w:ascii="宋体" w:hAnsi="宋体" w:eastAsia="宋体" w:cs="宋体"/>
                <w:sz w:val="19"/>
                <w:szCs w:val="19"/>
                <w:bdr w:val="none" w:color="auto" w:sz="0" w:space="0"/>
              </w:rPr>
              <w:t>转正工资2700元/月。</w:t>
            </w:r>
            <w:r>
              <w:rPr>
                <w:sz w:val="14"/>
                <w:szCs w:val="14"/>
                <w:bdr w:val="none" w:color="auto" w:sz="0" w:space="0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A271E"/>
    <w:rsid w:val="6C4A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none"/>
    </w:rPr>
  </w:style>
  <w:style w:type="character" w:styleId="6">
    <w:name w:val="Hyperlink"/>
    <w:basedOn w:val="4"/>
    <w:uiPriority w:val="0"/>
    <w:rPr>
      <w:color w:val="0000FF"/>
      <w:u w:val="none"/>
    </w:rPr>
  </w:style>
  <w:style w:type="character" w:customStyle="1" w:styleId="7">
    <w:name w:val="bds_more"/>
    <w:basedOn w:val="4"/>
    <w:uiPriority w:val="0"/>
    <w:rPr>
      <w:bdr w:val="none" w:color="auto" w:sz="0" w:space="0"/>
    </w:rPr>
  </w:style>
  <w:style w:type="character" w:customStyle="1" w:styleId="8">
    <w:name w:val="bds_more1"/>
    <w:basedOn w:val="4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9">
    <w:name w:val="bds_more2"/>
    <w:basedOn w:val="4"/>
    <w:uiPriority w:val="0"/>
    <w:rPr>
      <w:rFonts w:ascii="宋体 ! important" w:hAnsi="宋体 ! important" w:eastAsia="宋体 ! important" w:cs="宋体 ! important"/>
      <w:color w:val="454545"/>
      <w:sz w:val="14"/>
      <w:szCs w:val="14"/>
      <w:bdr w:val="none" w:color="auto" w:sz="0" w:space="0"/>
    </w:rPr>
  </w:style>
  <w:style w:type="character" w:customStyle="1" w:styleId="10">
    <w:name w:val="bds_nopic"/>
    <w:basedOn w:val="4"/>
    <w:uiPriority w:val="0"/>
  </w:style>
  <w:style w:type="character" w:customStyle="1" w:styleId="11">
    <w:name w:val="bds_nopic1"/>
    <w:basedOn w:val="4"/>
    <w:uiPriority w:val="0"/>
  </w:style>
  <w:style w:type="character" w:customStyle="1" w:styleId="12">
    <w:name w:val="bds_nopic2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2020-03-11T01:25:00Z</dcterms:created>
  <dc:creator>ぺ灬cc果冻ル</dc:creator>
  <cp:lastModifiedBy>ぺ灬cc果冻ル</cp:lastModifiedBy>
  <dcterms:modified xsi:type="dcterms:W3CDTF">2020-03-11T01:26:17Z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