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9"/>
        <w:gridCol w:w="4501"/>
      </w:tblGrid>
      <w:tr w:rsidR="00BC0808" w:rsidRPr="00BC0808" w:rsidTr="00BC0808">
        <w:trPr>
          <w:trHeight w:val="286"/>
          <w:jc w:val="center"/>
        </w:trPr>
        <w:tc>
          <w:tcPr>
            <w:tcW w:w="5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BC0808">
              <w:rPr>
                <w:rFonts w:ascii="宋体" w:eastAsia="宋体" w:hAnsi="宋体" w:cs="宋体"/>
                <w:b/>
                <w:bCs/>
              </w:rPr>
              <w:t>引进单位</w:t>
            </w:r>
          </w:p>
        </w:tc>
        <w:tc>
          <w:tcPr>
            <w:tcW w:w="4501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</w:rPr>
            </w:pPr>
            <w:r w:rsidRPr="00BC0808">
              <w:rPr>
                <w:rFonts w:ascii="宋体" w:eastAsia="宋体" w:hAnsi="宋体" w:cs="宋体"/>
                <w:b/>
                <w:bCs/>
              </w:rPr>
              <w:t>岗位条件</w:t>
            </w:r>
          </w:p>
        </w:tc>
      </w:tr>
      <w:tr w:rsidR="00BC0808" w:rsidRPr="00BC0808" w:rsidTr="00BC0808">
        <w:trPr>
          <w:trHeight w:val="2161"/>
          <w:jc w:val="center"/>
        </w:trPr>
        <w:tc>
          <w:tcPr>
            <w:tcW w:w="582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四平市中心人民医院</w:t>
            </w:r>
          </w:p>
        </w:tc>
        <w:tc>
          <w:tcPr>
            <w:tcW w:w="4501" w:type="dxa"/>
            <w:tcBorders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1.</w:t>
            </w:r>
            <w:r w:rsidRPr="00BC0808">
              <w:rPr>
                <w:rFonts w:ascii="宋体" w:eastAsia="宋体" w:hAnsi="宋体" w:cs="宋体"/>
                <w:sz w:val="18"/>
              </w:rPr>
              <w:t>全日制硕士研究生以上学历，具有符合岗位要求的初级证书；2.三级甲等医院工作经历（本硕连读硕士研究生除外）；3.具有住院医师规范化培训合格证（本硕连读硕士研究生除外）或中级资格证书。</w:t>
            </w:r>
          </w:p>
        </w:tc>
      </w:tr>
      <w:tr w:rsidR="00BC0808" w:rsidRPr="00BC0808" w:rsidTr="00BC0808">
        <w:trPr>
          <w:trHeight w:val="480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501" w:type="dxa"/>
            <w:tcBorders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获得博士研究生学历、副高以上职称的，年龄</w:t>
            </w:r>
            <w:r w:rsidRPr="00BC0808">
              <w:rPr>
                <w:rFonts w:ascii="宋体" w:eastAsia="宋体" w:hAnsi="宋体" w:cs="宋体"/>
                <w:sz w:val="18"/>
              </w:rPr>
              <w:t>均可放宽至40周岁。</w:t>
            </w:r>
          </w:p>
        </w:tc>
      </w:tr>
      <w:tr w:rsidR="00BC0808" w:rsidRPr="00BC0808" w:rsidTr="00BC0808">
        <w:trPr>
          <w:trHeight w:val="1155"/>
          <w:jc w:val="center"/>
        </w:trPr>
        <w:tc>
          <w:tcPr>
            <w:tcW w:w="582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四平市传染病医院</w:t>
            </w:r>
          </w:p>
        </w:tc>
        <w:tc>
          <w:tcPr>
            <w:tcW w:w="4501" w:type="dxa"/>
            <w:tcBorders>
              <w:top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1.</w:t>
            </w:r>
            <w:r w:rsidRPr="00BC0808">
              <w:rPr>
                <w:rFonts w:ascii="宋体" w:eastAsia="宋体" w:hAnsi="宋体" w:cs="宋体"/>
                <w:sz w:val="18"/>
              </w:rPr>
              <w:t>具有执业医师资格；2.三年以上传染病防控诊疗工作经历。</w:t>
            </w:r>
          </w:p>
        </w:tc>
      </w:tr>
      <w:tr w:rsidR="00BC0808" w:rsidRPr="00BC0808" w:rsidTr="00BC0808">
        <w:trPr>
          <w:trHeight w:val="975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50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直接参加抗击新冠临床救治的医务人员，年龄可放宽至</w:t>
            </w:r>
            <w:r w:rsidRPr="00BC0808">
              <w:rPr>
                <w:rFonts w:ascii="宋体" w:eastAsia="宋体" w:hAnsi="宋体" w:cs="宋体"/>
                <w:sz w:val="18"/>
              </w:rPr>
              <w:t>45周岁。</w:t>
            </w:r>
          </w:p>
        </w:tc>
      </w:tr>
      <w:tr w:rsidR="00BC0808" w:rsidRPr="00BC0808" w:rsidTr="00BC0808">
        <w:trPr>
          <w:trHeight w:val="1140"/>
          <w:jc w:val="center"/>
        </w:trPr>
        <w:tc>
          <w:tcPr>
            <w:tcW w:w="582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四平市疾病预防控制中心</w:t>
            </w:r>
          </w:p>
        </w:tc>
        <w:tc>
          <w:tcPr>
            <w:tcW w:w="4501" w:type="dxa"/>
            <w:tcBorders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1.</w:t>
            </w:r>
            <w:r w:rsidRPr="00BC0808">
              <w:rPr>
                <w:rFonts w:ascii="宋体" w:eastAsia="宋体" w:hAnsi="宋体" w:cs="宋体"/>
                <w:sz w:val="18"/>
              </w:rPr>
              <w:t>具有医学检验初级资格证书；2.具有疾病防控方面相关工作经验。</w:t>
            </w:r>
          </w:p>
        </w:tc>
      </w:tr>
      <w:tr w:rsidR="00BC0808" w:rsidRPr="00BC0808" w:rsidTr="00BC0808">
        <w:trPr>
          <w:trHeight w:val="480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50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获得</w:t>
            </w:r>
            <w:r w:rsidRPr="00BC0808">
              <w:rPr>
                <w:rFonts w:ascii="宋体" w:eastAsia="宋体" w:hAnsi="宋体" w:cs="宋体"/>
                <w:sz w:val="18"/>
              </w:rPr>
              <w:t>中级及以上职称、能够熟练进行病毒检验且参与过一线防疫工作的，年龄可放宽至45周岁。</w:t>
            </w:r>
          </w:p>
        </w:tc>
      </w:tr>
      <w:tr w:rsidR="00BC0808" w:rsidRPr="00BC0808" w:rsidTr="00BC0808">
        <w:trPr>
          <w:trHeight w:val="1215"/>
          <w:jc w:val="center"/>
        </w:trPr>
        <w:tc>
          <w:tcPr>
            <w:tcW w:w="58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四平市第一高级中学</w:t>
            </w:r>
          </w:p>
        </w:tc>
        <w:tc>
          <w:tcPr>
            <w:tcW w:w="4501" w:type="dxa"/>
            <w:tcBorders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1.全日制</w:t>
            </w:r>
            <w:r w:rsidRPr="00BC0808">
              <w:rPr>
                <w:rFonts w:ascii="宋体" w:eastAsia="宋体" w:hAnsi="宋体" w:cs="宋体"/>
                <w:sz w:val="18"/>
              </w:rPr>
              <w:t>硕士研究生以上学历，具有高级中学相应学科教师资格证；2.三年以上一线教学工作经历。</w:t>
            </w:r>
          </w:p>
        </w:tc>
      </w:tr>
      <w:tr w:rsidR="00BC0808" w:rsidRPr="00BC0808" w:rsidTr="00BC0808">
        <w:trPr>
          <w:trHeight w:val="480"/>
          <w:jc w:val="center"/>
        </w:trPr>
        <w:tc>
          <w:tcPr>
            <w:tcW w:w="58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四平市实验中学</w:t>
            </w:r>
          </w:p>
        </w:tc>
        <w:tc>
          <w:tcPr>
            <w:tcW w:w="4501" w:type="dxa"/>
            <w:tcBorders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获得博士研究生学历、市级及以上骨干教师或学科带头人、高级教师及以上职称的，年龄均可放宽至</w:t>
            </w:r>
            <w:r w:rsidRPr="00BC0808">
              <w:rPr>
                <w:rFonts w:ascii="宋体" w:eastAsia="宋体" w:hAnsi="宋体" w:cs="宋体"/>
                <w:sz w:val="18"/>
              </w:rPr>
              <w:t>40周岁。</w:t>
            </w:r>
          </w:p>
        </w:tc>
      </w:tr>
      <w:tr w:rsidR="00BC0808" w:rsidRPr="00BC0808" w:rsidTr="00BC0808">
        <w:trPr>
          <w:trHeight w:val="286"/>
          <w:jc w:val="center"/>
        </w:trPr>
        <w:tc>
          <w:tcPr>
            <w:tcW w:w="582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四平市教育学院</w:t>
            </w:r>
          </w:p>
        </w:tc>
        <w:tc>
          <w:tcPr>
            <w:tcW w:w="450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C0808" w:rsidRPr="00BC0808" w:rsidTr="00BC0808">
        <w:trPr>
          <w:trHeight w:val="1501"/>
          <w:jc w:val="center"/>
        </w:trPr>
        <w:tc>
          <w:tcPr>
            <w:tcW w:w="5820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四平市第三高级中学</w:t>
            </w:r>
          </w:p>
        </w:tc>
        <w:tc>
          <w:tcPr>
            <w:tcW w:w="4501" w:type="dxa"/>
            <w:tcBorders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1.</w:t>
            </w:r>
            <w:r w:rsidRPr="00BC0808">
              <w:rPr>
                <w:rFonts w:ascii="宋体" w:eastAsia="宋体" w:hAnsi="宋体" w:cs="宋体"/>
                <w:sz w:val="18"/>
              </w:rPr>
              <w:t>具有高级中学相应学科教师资格证；2.三年以上一线教学工作经历。</w:t>
            </w:r>
          </w:p>
        </w:tc>
      </w:tr>
      <w:tr w:rsidR="00BC0808" w:rsidRPr="00BC0808" w:rsidTr="00BC0808">
        <w:trPr>
          <w:trHeight w:val="1321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501" w:type="dxa"/>
            <w:tcBorders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获得博士研究生学历、市级及以上骨干教师或学科带头人、高级教师及以上职称的，年龄均可放宽至</w:t>
            </w:r>
            <w:r w:rsidRPr="00BC0808">
              <w:rPr>
                <w:rFonts w:ascii="宋体" w:eastAsia="宋体" w:hAnsi="宋体" w:cs="宋体"/>
                <w:sz w:val="18"/>
              </w:rPr>
              <w:t>40周岁。</w:t>
            </w:r>
          </w:p>
        </w:tc>
      </w:tr>
      <w:tr w:rsidR="00BC0808" w:rsidRPr="00BC0808" w:rsidTr="00BC0808">
        <w:trPr>
          <w:trHeight w:val="1200"/>
          <w:jc w:val="center"/>
        </w:trPr>
        <w:tc>
          <w:tcPr>
            <w:tcW w:w="58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吉林师范大学分院</w:t>
            </w:r>
          </w:p>
        </w:tc>
        <w:tc>
          <w:tcPr>
            <w:tcW w:w="4501" w:type="dxa"/>
            <w:tcBorders>
              <w:top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1.</w:t>
            </w:r>
            <w:r w:rsidRPr="00BC0808">
              <w:rPr>
                <w:rFonts w:ascii="宋体" w:eastAsia="宋体" w:hAnsi="宋体" w:cs="宋体"/>
                <w:sz w:val="18"/>
              </w:rPr>
              <w:t>具有高级中学或中等职业学校相近学科教师资格证；2.三年以上一线教学工作经历。</w:t>
            </w:r>
          </w:p>
        </w:tc>
      </w:tr>
      <w:tr w:rsidR="00BC0808" w:rsidRPr="00BC0808" w:rsidTr="00BC0808">
        <w:trPr>
          <w:trHeight w:val="48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50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BC0808" w:rsidRPr="00BC0808" w:rsidRDefault="00BC0808" w:rsidP="00BC0808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BC0808">
              <w:rPr>
                <w:rFonts w:ascii="宋体" w:eastAsia="宋体" w:hAnsi="宋体" w:cs="宋体"/>
                <w:sz w:val="18"/>
                <w:szCs w:val="18"/>
              </w:rPr>
              <w:t>获得博士研究生学历、市级及以上骨干教师或学科带头人、高级教师及以上职称的，年龄</w:t>
            </w:r>
            <w:r w:rsidRPr="00BC0808">
              <w:rPr>
                <w:rFonts w:ascii="宋体" w:eastAsia="宋体" w:hAnsi="宋体" w:cs="宋体"/>
                <w:sz w:val="18"/>
              </w:rPr>
              <w:t>均可放宽至40周岁。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C0808"/>
    <w:rsid w:val="00323B43"/>
    <w:rsid w:val="003D37D8"/>
    <w:rsid w:val="004358AB"/>
    <w:rsid w:val="0053493C"/>
    <w:rsid w:val="008B7726"/>
    <w:rsid w:val="00BC0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">
    <w:name w:val="font0"/>
    <w:basedOn w:val="a0"/>
    <w:rsid w:val="00BC0808"/>
  </w:style>
  <w:style w:type="character" w:customStyle="1" w:styleId="font5">
    <w:name w:val="font5"/>
    <w:basedOn w:val="a0"/>
    <w:rsid w:val="00BC0808"/>
  </w:style>
  <w:style w:type="character" w:customStyle="1" w:styleId="font3">
    <w:name w:val="font3"/>
    <w:basedOn w:val="a0"/>
    <w:rsid w:val="00BC08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6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2020-03-13T02:25:00Z</dcterms:created>
  <dcterms:modified xsi:type="dcterms:W3CDTF">2020-03-13T02:27:00Z</dcterms:modified>
</cp:coreProperties>
</file>