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威海市总工会职工心理健康服务专家报名表</w:t>
      </w:r>
      <w:bookmarkEnd w:id="0"/>
    </w:p>
    <w:tbl>
      <w:tblPr>
        <w:tblStyle w:val="5"/>
        <w:tblpPr w:leftFromText="180" w:rightFromText="180" w:vertAnchor="page" w:horzAnchor="page" w:tblpX="1917" w:tblpY="2293"/>
        <w:tblOverlap w:val="never"/>
        <w:tblW w:w="829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139"/>
        <w:gridCol w:w="956"/>
        <w:gridCol w:w="1150"/>
        <w:gridCol w:w="1186"/>
        <w:gridCol w:w="1227"/>
        <w:gridCol w:w="143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   名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1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11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学历学位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3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  <w:tc>
          <w:tcPr>
            <w:tcW w:w="32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6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心理咨询师级别</w:t>
            </w:r>
          </w:p>
        </w:tc>
        <w:tc>
          <w:tcPr>
            <w:tcW w:w="324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从业年限</w:t>
            </w:r>
          </w:p>
        </w:tc>
        <w:tc>
          <w:tcPr>
            <w:tcW w:w="26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心理相关专业证书</w:t>
            </w:r>
          </w:p>
        </w:tc>
        <w:tc>
          <w:tcPr>
            <w:tcW w:w="709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个人从事心理服务工作经历</w:t>
            </w:r>
          </w:p>
        </w:tc>
        <w:tc>
          <w:tcPr>
            <w:tcW w:w="709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个人擅长领域及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特色</w:t>
            </w:r>
          </w:p>
        </w:tc>
        <w:tc>
          <w:tcPr>
            <w:tcW w:w="709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资格审查意见</w:t>
            </w:r>
          </w:p>
        </w:tc>
        <w:tc>
          <w:tcPr>
            <w:tcW w:w="709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年    月 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C0FAF"/>
    <w:rsid w:val="0A7C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2020-03-13T05:58:00Z</dcterms:created>
  <dc:creator>姜志坤</dc:creator>
  <cp:lastModifiedBy>姜志坤</cp:lastModifiedBy>
  <dcterms:modified xsi:type="dcterms:W3CDTF">2020-03-13T05:58:25Z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