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Times New Roman" w:hAnsi="Times New Roman" w:eastAsia="方正黑体_GBK"/>
          <w:bCs/>
          <w:color w:val="000000"/>
          <w:spacing w:val="-20"/>
          <w:kern w:val="24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pacing w:val="-20"/>
          <w:kern w:val="24"/>
          <w:sz w:val="32"/>
          <w:szCs w:val="32"/>
        </w:rPr>
        <w:t>附件2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_GBK"/>
          <w:sz w:val="36"/>
          <w:szCs w:val="36"/>
        </w:rPr>
        <w:t>国家“双一流”建设高校名单</w:t>
      </w:r>
    </w:p>
    <w:p>
      <w:pPr>
        <w:spacing w:line="560" w:lineRule="exact"/>
        <w:jc w:val="center"/>
        <w:rPr>
          <w:rFonts w:ascii="Times New Roman" w:hAnsi="Times New Roman" w:eastAsia="方正楷体_GBK"/>
          <w:b/>
          <w:kern w:val="0"/>
          <w:sz w:val="32"/>
          <w:szCs w:val="32"/>
        </w:rPr>
      </w:pPr>
      <w:r>
        <w:rPr>
          <w:rFonts w:ascii="Times New Roman" w:hAnsi="Times New Roman" w:eastAsia="方正楷体_GBK"/>
          <w:b/>
          <w:kern w:val="0"/>
          <w:sz w:val="32"/>
          <w:szCs w:val="32"/>
        </w:rPr>
        <w:t>（按学校代码排序）</w:t>
      </w:r>
    </w:p>
    <w:p>
      <w:pPr>
        <w:overflowPunct w:val="0"/>
        <w:spacing w:line="240" w:lineRule="exact"/>
        <w:ind w:firstLine="643" w:firstLineChars="200"/>
        <w:rPr>
          <w:rFonts w:ascii="Times New Roman" w:hAnsi="Times New Roman" w:eastAsia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二、一流学科建设高校95所</w:t>
      </w:r>
    </w:p>
    <w:p>
      <w:r>
        <w:rPr>
          <w:rFonts w:ascii="Times New Roman" w:hAnsi="Times New Roman" w:eastAsia="方正仿宋简体"/>
          <w:kern w:val="0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2183"/>
    <w:rsid w:val="4967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2020-03-14T09:37:00Z</dcterms:created>
  <dc:creator>我是你的眼1378479889</dc:creator>
  <cp:lastModifiedBy>我是你的眼1378479889</cp:lastModifiedBy>
  <dcterms:modified xsi:type="dcterms:W3CDTF">2020-03-14T09:42:19Z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