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454"/>
        <w:gridCol w:w="814"/>
        <w:gridCol w:w="992"/>
        <w:gridCol w:w="2552"/>
        <w:gridCol w:w="2460"/>
      </w:tblGrid>
      <w:tr w:rsidR="00976299" w:rsidRPr="00976299" w:rsidTr="0097629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招聘岗位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招聘</w:t>
            </w:r>
          </w:p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学历</w:t>
            </w:r>
          </w:p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要求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所需专业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其他要求</w:t>
            </w:r>
          </w:p>
        </w:tc>
      </w:tr>
      <w:tr w:rsidR="00976299" w:rsidRPr="00976299" w:rsidTr="0097629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综合岗位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="Calibri" w:eastAsia="宋体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汉语言文学、汉语言、思想政治教育、新闻学、文秘类专业</w:t>
            </w:r>
            <w:bookmarkStart w:id="0" w:name="_GoBack"/>
            <w:bookmarkEnd w:id="0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具有较强的文字编辑和综合能力。</w:t>
            </w:r>
          </w:p>
        </w:tc>
      </w:tr>
      <w:tr w:rsidR="00976299" w:rsidRPr="00976299" w:rsidTr="0097629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业务岗位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="Calibri" w:eastAsia="宋体" w:hAnsi="Calibri" w:cs="Calibr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统计学、经济统计学、金融学、会计学、财政学、经济学、国民经济管理、管理学专业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299" w:rsidRPr="00976299" w:rsidRDefault="00976299" w:rsidP="00976299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299">
              <w:rPr>
                <w:rFonts w:asciiTheme="minorHAnsi" w:eastAsiaTheme="minorEastAsia" w:hAnsiTheme="minorHAnsi" w:cs="宋体" w:hint="eastAsia"/>
                <w:sz w:val="24"/>
                <w:szCs w:val="24"/>
              </w:rPr>
              <w:t>能够熟练掌握操作计算机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76299"/>
    <w:rsid w:val="00323B43"/>
    <w:rsid w:val="003D37D8"/>
    <w:rsid w:val="004358AB"/>
    <w:rsid w:val="0064020C"/>
    <w:rsid w:val="008B7726"/>
    <w:rsid w:val="0097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2020-03-21T08:53:00Z</dcterms:created>
  <dcterms:modified xsi:type="dcterms:W3CDTF">2020-03-21T08:54:00Z</dcterms:modified>
</cp:coreProperties>
</file>