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1981"/>
        <w:gridCol w:w="823"/>
        <w:gridCol w:w="2471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0505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05050"/>
                <w:spacing w:val="0"/>
                <w:sz w:val="21"/>
                <w:szCs w:val="21"/>
              </w:rPr>
              <w:t>研究方向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05050"/>
                <w:spacing w:val="0"/>
                <w:sz w:val="21"/>
                <w:szCs w:val="21"/>
              </w:rPr>
              <w:t>人数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05050"/>
                <w:spacing w:val="0"/>
                <w:sz w:val="21"/>
                <w:szCs w:val="21"/>
              </w:rPr>
              <w:t>安排部门</w:t>
            </w:r>
          </w:p>
        </w:tc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05050"/>
                <w:spacing w:val="0"/>
                <w:sz w:val="21"/>
                <w:szCs w:val="21"/>
              </w:rPr>
              <w:t>联合流动站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水工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设计处</w:t>
            </w:r>
          </w:p>
        </w:tc>
        <w:tc>
          <w:tcPr>
            <w:tcW w:w="312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清华大学、北京师范大学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2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水文水资源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水战略研究一处</w:t>
            </w:r>
          </w:p>
        </w:tc>
        <w:tc>
          <w:tcPr>
            <w:tcW w:w="3120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3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水资源、水生态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水战略研究二处</w:t>
            </w:r>
          </w:p>
        </w:tc>
        <w:tc>
          <w:tcPr>
            <w:tcW w:w="3120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97F76"/>
    <w:rsid w:val="36597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2020-03-26T06:50:00Z</dcterms:created>
  <dc:creator>不栉进士-小娜娜</dc:creator>
  <cp:lastModifiedBy>不栉进士-小娜娜</cp:lastModifiedBy>
  <dcterms:modified xsi:type="dcterms:W3CDTF">2020-03-26T06:51:01Z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