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5" w:tblpY="2539"/>
        <w:tblOverlap w:val="never"/>
        <w:tblW w:w="13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79"/>
        <w:gridCol w:w="1385"/>
        <w:gridCol w:w="5341"/>
        <w:gridCol w:w="4428"/>
      </w:tblGrid>
      <w:tr w:rsidR="003E30E4" w:rsidTr="009A2A60">
        <w:trPr>
          <w:trHeight w:val="464"/>
        </w:trPr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 w:val="22"/>
              </w:rPr>
            </w:pPr>
            <w:r w:rsidRPr="00610689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22"/>
              </w:rPr>
              <w:t>招聘</w:t>
            </w:r>
            <w:r w:rsidR="00666984" w:rsidRPr="00610689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 w:val="22"/>
              </w:rPr>
            </w:pPr>
            <w:r w:rsidRPr="00610689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 w:val="22"/>
              </w:rPr>
            </w:pPr>
            <w:r w:rsidRPr="00610689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34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 w:val="22"/>
              </w:rPr>
            </w:pPr>
            <w:r w:rsidRPr="00610689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22"/>
              </w:rPr>
              <w:t>工作职责</w:t>
            </w:r>
          </w:p>
        </w:tc>
        <w:tc>
          <w:tcPr>
            <w:tcW w:w="442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 w:val="22"/>
              </w:rPr>
            </w:pPr>
            <w:r w:rsidRPr="00610689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22"/>
              </w:rPr>
              <w:t>招聘要求</w:t>
            </w:r>
          </w:p>
        </w:tc>
      </w:tr>
      <w:tr w:rsidR="003E30E4" w:rsidTr="009A2A60">
        <w:trPr>
          <w:trHeight w:val="3047"/>
        </w:trPr>
        <w:tc>
          <w:tcPr>
            <w:tcW w:w="1179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451FD4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61068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药物绿色合成研究中心</w:t>
            </w: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61068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医药研发</w:t>
            </w:r>
          </w:p>
          <w:p w:rsidR="003E30E4" w:rsidRPr="00610689" w:rsidRDefault="001537DD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61068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实验员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61068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4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1、根据化合物合成设计方案，进行有机合成试验；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2、有合成小试，中试及放大经验；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3、按照规范撰写试验记录和报告，有一定的科研探索能力，能查阅、追踪领域内文献进展；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4、发现并解决实验中出现的常规性问题；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5、拥有合成实验室安全知识，实验室相关设备的日常使用和整理、清洁、维护；</w:t>
            </w:r>
          </w:p>
          <w:p w:rsidR="003E30E4" w:rsidRPr="00610689" w:rsidRDefault="001537DD">
            <w:pPr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6、接受并按时完成公司或上级领导分派的其它各项工作。</w:t>
            </w:r>
          </w:p>
        </w:tc>
        <w:tc>
          <w:tcPr>
            <w:tcW w:w="442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1、本科及以上学历，药学、药物分析及相关专业，英语4级以上；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2、硕士具有3年以上、本科具有5年以上多个化药质量研究及申报的工作经验，有丰富的分析方法开发验证工作经验；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3、能够制定质量研究各类实验方案，开展仿制药质量研究，能够撰写分析相关CTD资料；</w:t>
            </w:r>
          </w:p>
          <w:p w:rsidR="003E30E4" w:rsidRPr="0061068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4、对工作具有高度的责任心，能够承受较大工作压力，具有良好的沟通、协调能力能力。</w:t>
            </w:r>
          </w:p>
          <w:p w:rsidR="009A2A60" w:rsidRPr="00610689" w:rsidRDefault="001537DD">
            <w:pPr>
              <w:rPr>
                <w:rFonts w:ascii="黑体" w:eastAsia="黑体" w:hAnsi="黑体"/>
                <w:sz w:val="20"/>
                <w:szCs w:val="20"/>
              </w:rPr>
            </w:pPr>
            <w:r w:rsidRPr="00610689">
              <w:rPr>
                <w:rFonts w:ascii="黑体" w:eastAsia="黑体" w:hAnsi="黑体" w:hint="eastAsia"/>
                <w:sz w:val="20"/>
                <w:szCs w:val="20"/>
              </w:rPr>
              <w:t>5、45周岁以下。</w:t>
            </w:r>
          </w:p>
        </w:tc>
      </w:tr>
      <w:tr w:rsidR="003E30E4" w:rsidTr="00F05DC9">
        <w:trPr>
          <w:trHeight w:val="52"/>
        </w:trPr>
        <w:tc>
          <w:tcPr>
            <w:tcW w:w="117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F05DC9" w:rsidRDefault="003E30E4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63FA" w:rsidRPr="00F05DC9" w:rsidRDefault="001537DD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F05DC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医药</w:t>
            </w:r>
          </w:p>
          <w:p w:rsidR="003E30E4" w:rsidRPr="00F05DC9" w:rsidRDefault="001537DD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F05DC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化学分析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F05DC9" w:rsidRDefault="001537DD">
            <w:pPr>
              <w:jc w:val="center"/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F05DC9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4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9A2A60" w:rsidRPr="00F05DC9" w:rsidRDefault="009A2A60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3E30E4" w:rsidRPr="00F05DC9" w:rsidRDefault="001537DD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1、负责仿制药质量研究（立项调研、方法开发与验证、标准建立、稳定性试验）工作，制定各类实验方案并实施；熟练运用分析仪器（HPLC，GC及各类理化设备等）；</w:t>
            </w:r>
          </w:p>
          <w:p w:rsidR="003E30E4" w:rsidRPr="00F05DC9" w:rsidRDefault="001537DD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2、撰写项目相关的申报资料，复核质量标准及其他各类报告，检查原始记录等；</w:t>
            </w:r>
          </w:p>
          <w:p w:rsidR="003E30E4" w:rsidRPr="00F05DC9" w:rsidRDefault="001537DD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3、通过现场核查，解决小组工作中遇到的各类问题；</w:t>
            </w:r>
          </w:p>
          <w:p w:rsidR="003E30E4" w:rsidRPr="00F05DC9" w:rsidRDefault="001537DD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4、药物分析仪器及相关软件的使用、维护和保养；</w:t>
            </w:r>
          </w:p>
          <w:p w:rsidR="003E30E4" w:rsidRPr="00F05DC9" w:rsidRDefault="001537DD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5、有药厂QA、QC部门工作经验，熟悉原料药的注册和申报流程者优先考虑。</w:t>
            </w:r>
          </w:p>
          <w:p w:rsidR="009A2A60" w:rsidRPr="00F05DC9" w:rsidRDefault="009A2A60" w:rsidP="009A2A6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442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3E30E4" w:rsidRPr="00F05DC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1、药物化学、制药工程、有机化学、应用化学等专业，本科以上学历，3年以上实验室实操经验；</w:t>
            </w:r>
          </w:p>
          <w:p w:rsidR="003E30E4" w:rsidRPr="00F05DC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2、熟悉有机合成、产物分离与结构鉴定技能；</w:t>
            </w:r>
          </w:p>
          <w:p w:rsidR="003E30E4" w:rsidRPr="00F05DC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3、熟悉合成工艺及中试放大流程及实操；</w:t>
            </w:r>
          </w:p>
          <w:p w:rsidR="003E30E4" w:rsidRPr="00F05DC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4、熟悉文献检索技巧，具备优良的英文读写能力；</w:t>
            </w:r>
          </w:p>
          <w:p w:rsidR="003E30E4" w:rsidRPr="00F05DC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5、良好的敬业精神，强烈的责任心，工作严谨踏实、仔细认真；</w:t>
            </w:r>
          </w:p>
          <w:p w:rsidR="003E30E4" w:rsidRPr="00F05DC9" w:rsidRDefault="001537DD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6、具有较好的口头表达与沟通能力，具有良好的团队协作精神。</w:t>
            </w:r>
          </w:p>
          <w:p w:rsidR="003E30E4" w:rsidRPr="00F05DC9" w:rsidRDefault="001537DD">
            <w:pPr>
              <w:rPr>
                <w:rFonts w:ascii="黑体" w:eastAsia="黑体" w:hAnsi="黑体" w:cs="微软雅黑"/>
                <w:color w:val="000000"/>
                <w:kern w:val="0"/>
                <w:sz w:val="20"/>
                <w:szCs w:val="20"/>
              </w:rPr>
            </w:pPr>
            <w:r w:rsidRPr="00F05DC9">
              <w:rPr>
                <w:rFonts w:ascii="黑体" w:eastAsia="黑体" w:hAnsi="黑体" w:hint="eastAsia"/>
                <w:sz w:val="20"/>
                <w:szCs w:val="20"/>
              </w:rPr>
              <w:t>7、40周岁以下。</w:t>
            </w:r>
          </w:p>
        </w:tc>
      </w:tr>
    </w:tbl>
    <w:p w:rsidR="00B20F6B" w:rsidRPr="000359A0" w:rsidRDefault="000359A0" w:rsidP="000359A0">
      <w:pPr>
        <w:jc w:val="center"/>
        <w:rPr>
          <w:rFonts w:ascii="方正小标宋简体" w:eastAsia="方正小标宋简体" w:hint="eastAsia"/>
        </w:rPr>
      </w:pPr>
      <w:r w:rsidRPr="00610689">
        <w:rPr>
          <w:rFonts w:ascii="方正小标宋简体" w:eastAsia="方正小标宋简体" w:hAnsi="微软雅黑" w:cs="微软雅黑" w:hint="eastAsia"/>
          <w:sz w:val="36"/>
          <w:szCs w:val="36"/>
        </w:rPr>
        <w:t>南方科技大学台州研究院招聘计划</w:t>
      </w:r>
      <w:r w:rsidRPr="00610689">
        <w:rPr>
          <w:rFonts w:ascii="方正小标宋简体" w:eastAsia="方正小标宋简体" w:hAnsi="黑体" w:hint="eastAsia"/>
          <w:sz w:val="36"/>
          <w:szCs w:val="36"/>
        </w:rPr>
        <w:t>（附件1）</w:t>
      </w:r>
    </w:p>
    <w:p w:rsidR="00B20F6B" w:rsidRDefault="00B20F6B">
      <w:pPr>
        <w:widowControl/>
        <w:jc w:val="left"/>
        <w:rPr>
          <w:rFonts w:ascii="方正小标宋简体" w:eastAsia="方正小标宋简体" w:hAnsi="微软雅黑" w:cs="微软雅黑"/>
          <w:sz w:val="36"/>
          <w:szCs w:val="36"/>
        </w:rPr>
      </w:pPr>
    </w:p>
    <w:tbl>
      <w:tblPr>
        <w:tblpPr w:leftFromText="180" w:rightFromText="180" w:vertAnchor="page" w:horzAnchor="page" w:tblpX="1445" w:tblpY="2539"/>
        <w:tblOverlap w:val="never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79"/>
        <w:gridCol w:w="1385"/>
        <w:gridCol w:w="5629"/>
        <w:gridCol w:w="4657"/>
      </w:tblGrid>
      <w:tr w:rsidR="00B20F6B" w:rsidRPr="000359A0" w:rsidTr="003C6AEE">
        <w:trPr>
          <w:trHeight w:val="1575"/>
        </w:trPr>
        <w:tc>
          <w:tcPr>
            <w:tcW w:w="1179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0359A0">
            <w:pP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</w:pPr>
          </w:p>
          <w:p w:rsidR="00B20F6B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环境污染防治研究中心</w:t>
            </w: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0359A0">
            <w:pP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Default="000359A0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  <w:p w:rsidR="000359A0" w:rsidRPr="000359A0" w:rsidRDefault="000359A0" w:rsidP="000359A0">
            <w:pP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环</w:t>
            </w:r>
            <w:bookmarkStart w:id="0" w:name="_GoBack"/>
            <w:bookmarkEnd w:id="0"/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境污染防治研究中心</w:t>
            </w: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lastRenderedPageBreak/>
              <w:t>环保</w:t>
            </w:r>
            <w:r w:rsidRPr="000359A0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2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负责完成市政工程、给排水工程、水处理工程、流域治理、土壤与地下水项目的需求调查及方案编写；</w:t>
            </w:r>
          </w:p>
          <w:p w:rsidR="00B20F6B" w:rsidRP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2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依据制定的实施方案，对水、土壤治理等工程项目的实施进行管理和控制；</w:t>
            </w:r>
          </w:p>
          <w:p w:rsid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指导工程设备的现场安装、调试，解决技术难题，进行现场技术指导；</w:t>
            </w:r>
          </w:p>
          <w:p w:rsidR="00B20F6B" w:rsidRP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4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负责编制水处理工艺的指导手册，配合其他部门进行技术支持工作；</w:t>
            </w:r>
          </w:p>
          <w:p w:rsidR="00B20F6B" w:rsidRPr="000359A0" w:rsidRDefault="00B20F6B" w:rsidP="000359A0">
            <w:pPr>
              <w:pStyle w:val="a7"/>
              <w:numPr>
                <w:ilvl w:val="0"/>
                <w:numId w:val="4"/>
              </w:numPr>
              <w:spacing w:line="20" w:lineRule="atLeast"/>
              <w:ind w:rightChars="33" w:right="69" w:firstLineChars="0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0359A0">
              <w:rPr>
                <w:rFonts w:ascii="黑体" w:eastAsia="黑体" w:hAnsi="黑体" w:hint="eastAsia"/>
                <w:sz w:val="20"/>
                <w:szCs w:val="20"/>
              </w:rPr>
              <w:t>协助商务人员进行环保项目的技术交流与谈判</w:t>
            </w:r>
          </w:p>
          <w:p w:rsidR="00B20F6B" w:rsidRPr="000359A0" w:rsidRDefault="00B20F6B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4657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1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具有水处理、市政工程、给排水、环境科学、环境工程等相关专业，本科学历工作三年以上、硕士学历工作一年以上；优先考虑水处理、市政工程、给排水专业的应聘者；</w:t>
            </w:r>
          </w:p>
          <w:p w:rsid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熟悉水、土处理工作原理和方法以及工艺流程，熟悉设计规范及标准，优先考虑能独立完成工艺方案编制和初步设计工作的应聘者；</w:t>
            </w:r>
          </w:p>
          <w:p w:rsid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熟练使用实验测试仪器及AutoCAD，Office等计算机软件，优先考虑可独立编制技术文件及工程施工图纸设计的应聘者；</w:t>
            </w:r>
          </w:p>
          <w:p w:rsidR="00B20F6B" w:rsidRPr="000359A0" w:rsidRDefault="000359A0" w:rsidP="000359A0">
            <w:p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4、</w:t>
            </w:r>
            <w:r w:rsidR="00B20F6B" w:rsidRPr="000359A0">
              <w:rPr>
                <w:rFonts w:ascii="黑体" w:eastAsia="黑体" w:hAnsi="黑体" w:hint="eastAsia"/>
                <w:sz w:val="20"/>
                <w:szCs w:val="20"/>
              </w:rPr>
              <w:t>具有良好的团队合作精神及沟通能力，具有良好的身体素质，吃苦耐劳，能适应经常性出差。</w:t>
            </w:r>
          </w:p>
        </w:tc>
      </w:tr>
      <w:tr w:rsidR="00B20F6B" w:rsidRPr="000359A0" w:rsidTr="003C6AEE">
        <w:trPr>
          <w:trHeight w:val="1575"/>
        </w:trPr>
        <w:tc>
          <w:tcPr>
            <w:tcW w:w="117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商务</w:t>
            </w:r>
            <w:r w:rsidRPr="000359A0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专员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2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B20F6B">
            <w:pPr>
              <w:pStyle w:val="a7"/>
              <w:numPr>
                <w:ilvl w:val="0"/>
                <w:numId w:val="3"/>
              </w:numPr>
              <w:spacing w:line="20" w:lineRule="atLeast"/>
              <w:ind w:rightChars="33" w:right="69" w:firstLineChars="0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0359A0">
              <w:rPr>
                <w:rFonts w:ascii="黑体" w:eastAsia="黑体" w:hAnsi="黑体" w:hint="eastAsia"/>
                <w:sz w:val="20"/>
                <w:szCs w:val="20"/>
              </w:rPr>
              <w:t>协助部门领导维护好与政府各部门的合作关系</w:t>
            </w:r>
          </w:p>
          <w:p w:rsidR="00B20F6B" w:rsidRPr="000359A0" w:rsidRDefault="00B20F6B" w:rsidP="003C6AEE">
            <w:pPr>
              <w:numPr>
                <w:ilvl w:val="0"/>
                <w:numId w:val="3"/>
              </w:num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0359A0">
              <w:rPr>
                <w:rFonts w:ascii="黑体" w:eastAsia="黑体" w:hAnsi="黑体" w:hint="eastAsia"/>
                <w:sz w:val="20"/>
                <w:szCs w:val="20"/>
              </w:rPr>
              <w:t>负责公司环保项目推广、并开拓新市场，发展新客户</w:t>
            </w:r>
          </w:p>
          <w:p w:rsidR="00B20F6B" w:rsidRPr="000359A0" w:rsidRDefault="00B20F6B" w:rsidP="003C6AEE">
            <w:pPr>
              <w:numPr>
                <w:ilvl w:val="0"/>
                <w:numId w:val="3"/>
              </w:num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0359A0">
              <w:rPr>
                <w:rFonts w:ascii="黑体" w:eastAsia="黑体" w:hAnsi="黑体" w:hint="eastAsia"/>
                <w:sz w:val="20"/>
                <w:szCs w:val="20"/>
              </w:rPr>
              <w:t>负责项目的投标、合同签订、合同履行和管理等相关工作</w:t>
            </w:r>
          </w:p>
          <w:p w:rsidR="00B20F6B" w:rsidRPr="000359A0" w:rsidRDefault="00B20F6B" w:rsidP="003C6AEE">
            <w:pPr>
              <w:numPr>
                <w:ilvl w:val="0"/>
                <w:numId w:val="3"/>
              </w:numPr>
              <w:spacing w:line="20" w:lineRule="atLeast"/>
              <w:ind w:rightChars="33" w:right="69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0359A0">
              <w:rPr>
                <w:rFonts w:ascii="黑体" w:eastAsia="黑体" w:hAnsi="黑体" w:hint="eastAsia"/>
                <w:sz w:val="20"/>
                <w:szCs w:val="20"/>
              </w:rPr>
              <w:t>行业信息、市场调研、市场数据的收集和整理</w:t>
            </w:r>
          </w:p>
          <w:p w:rsidR="00B20F6B" w:rsidRPr="000359A0" w:rsidRDefault="00B20F6B" w:rsidP="003C6AEE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黑体" w:hint="eastAsia"/>
                <w:sz w:val="20"/>
                <w:szCs w:val="20"/>
              </w:rPr>
              <w:t>处理其他日常事务等</w:t>
            </w:r>
          </w:p>
        </w:tc>
        <w:tc>
          <w:tcPr>
            <w:tcW w:w="4657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1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【重点】环保相关专业，或有环保等相关企业从业经验，参加过业务谈判等；本科学历工作三年以上、硕士学历工作一年以上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2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有市政项目或环保工程项目的商务对接等工作经验优先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3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良好的沟通协调能力及抗压能力，具备较强的业务素养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4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工作有条理、细致严谨、有责任心，计划与执行能力强</w:t>
            </w:r>
          </w:p>
        </w:tc>
      </w:tr>
      <w:tr w:rsidR="00B20F6B" w:rsidRPr="000359A0" w:rsidTr="003C6AEE">
        <w:trPr>
          <w:trHeight w:val="1575"/>
        </w:trPr>
        <w:tc>
          <w:tcPr>
            <w:tcW w:w="117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实验室</w:t>
            </w:r>
            <w:r w:rsidRPr="000359A0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  <w:t>技术负责人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2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1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全面负责实验室技术工作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2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审核设备购置、校准、计量检定计划并组织实施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3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识别检测程序的偏离、采取措施纠正、预防这种偏离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4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负责解决检测工作中的技术问题、对签订的新的、复杂的或要求的检测合同进行评审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5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负责标准方法的确认及新方法的评审、验证确认，组织编写检验细则、操作规程等技术文件，并负责审批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6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负责检测任务的分配，对公司出具的检测报告质量负责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7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负责公司新建项目、科研开发、技术引进、技术改进工作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8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制定实验室间比对、能力验证、水平测试计划，并监督实施，对结果有效性进行评价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9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协助公司完成其他环境检测工作</w:t>
            </w:r>
          </w:p>
        </w:tc>
        <w:tc>
          <w:tcPr>
            <w:tcW w:w="4657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1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本科以上学历，具有工程师资格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2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监测技术、分析化学或环保相关专业，有五年以上检测实验室工作经验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3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具有三年以上环境检测实验室技术管理经验，能对实验室的各个专业进行全面技术指导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4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熟悉各类环境污染物（水、气、土壤等）采样及分析技术规范，熟悉环境监测行业动态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5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熟悉GC、AAS、AFS、IC、UV等仪器设备的操作和维护，具备指导检测技术团队的能力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6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能制定和完善实验室规章制度，能够在质量和技术上不断提升实验室检测工作水平</w:t>
            </w:r>
          </w:p>
        </w:tc>
      </w:tr>
      <w:tr w:rsidR="00B20F6B" w:rsidRPr="000359A0" w:rsidTr="003C6AEE">
        <w:trPr>
          <w:trHeight w:val="1575"/>
        </w:trPr>
        <w:tc>
          <w:tcPr>
            <w:tcW w:w="117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实验室主管</w:t>
            </w:r>
          </w:p>
        </w:tc>
        <w:tc>
          <w:tcPr>
            <w:tcW w:w="13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0359A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2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1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负责环境监测实验室任务的分配，指导检测人员及时、准确的完成各项分析工作，数据的审核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2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负责实验室日常内务的管理工作，包括安排仪器管理、试剂管理、记录管理、环境设施管理等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3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解决公司日常检测工作中的各类技术问题，把控检测数据的质量，协助质量负责人和技术负责人工作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4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根据市场动态，及时策划组织实验室CMA认证，满足业务市场需求等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5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协助公司完成其他环境检测工作等</w:t>
            </w:r>
          </w:p>
        </w:tc>
        <w:tc>
          <w:tcPr>
            <w:tcW w:w="4657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1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环境监测、分析化学、应用化学等相关专业本科及以上学历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2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5年以上环境检测领域工作经验，其中至少有两年以上的实验室管理工作经验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3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熟悉CMA评审准则，熟悉环境行业各项目检测标准、技术规范、限值标准及相关法律法规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4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熟悉水、气、土壤样品的常规理化测试和仪器分析测试，熟练操作GC、AAS、AFS、IC、UV等设备</w:t>
            </w:r>
          </w:p>
          <w:p w:rsidR="00B20F6B" w:rsidRPr="000359A0" w:rsidRDefault="00B20F6B" w:rsidP="003C6AEE">
            <w:pPr>
              <w:spacing w:line="20" w:lineRule="atLeast"/>
              <w:ind w:rightChars="33" w:right="69"/>
              <w:jc w:val="left"/>
              <w:rPr>
                <w:rFonts w:ascii="黑体" w:eastAsia="黑体" w:hAnsi="宋体"/>
                <w:sz w:val="20"/>
                <w:szCs w:val="20"/>
              </w:rPr>
            </w:pPr>
            <w:r w:rsidRPr="000359A0">
              <w:rPr>
                <w:rFonts w:ascii="黑体" w:eastAsia="黑体" w:hAnsi="宋体"/>
                <w:sz w:val="20"/>
                <w:szCs w:val="20"/>
              </w:rPr>
              <w:t>5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、</w:t>
            </w:r>
            <w:r w:rsidRPr="000359A0">
              <w:rPr>
                <w:rFonts w:ascii="黑体" w:eastAsia="黑体" w:hAnsi="宋体" w:hint="eastAsia"/>
                <w:sz w:val="20"/>
                <w:szCs w:val="20"/>
              </w:rPr>
              <w:t>有责任心、严谨细致，具有独立分析问题、解决问题及良好的沟通能力和团队合作能力</w:t>
            </w:r>
          </w:p>
        </w:tc>
      </w:tr>
    </w:tbl>
    <w:p w:rsidR="003E30E4" w:rsidRPr="00610689" w:rsidRDefault="003E30E4">
      <w:pPr>
        <w:jc w:val="center"/>
        <w:rPr>
          <w:rFonts w:ascii="方正小标宋简体" w:eastAsia="方正小标宋简体"/>
        </w:rPr>
      </w:pPr>
    </w:p>
    <w:sectPr w:rsidR="003E30E4" w:rsidRPr="00610689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A9F" w:rsidRDefault="00295A9F" w:rsidP="00451FD4">
      <w:r>
        <w:separator/>
      </w:r>
    </w:p>
  </w:endnote>
  <w:endnote w:type="continuationSeparator" w:id="0">
    <w:p w:rsidR="00295A9F" w:rsidRDefault="00295A9F" w:rsidP="0045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A9F" w:rsidRDefault="00295A9F" w:rsidP="00451FD4">
      <w:r>
        <w:separator/>
      </w:r>
    </w:p>
  </w:footnote>
  <w:footnote w:type="continuationSeparator" w:id="0">
    <w:p w:rsidR="00295A9F" w:rsidRDefault="00295A9F" w:rsidP="0045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F7436"/>
    <w:multiLevelType w:val="hybridMultilevel"/>
    <w:tmpl w:val="5C105E52"/>
    <w:lvl w:ilvl="0" w:tplc="70562F7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7864D8"/>
    <w:multiLevelType w:val="hybridMultilevel"/>
    <w:tmpl w:val="12688404"/>
    <w:lvl w:ilvl="0" w:tplc="96C0B21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6526B3"/>
    <w:multiLevelType w:val="hybridMultilevel"/>
    <w:tmpl w:val="41FE386A"/>
    <w:lvl w:ilvl="0" w:tplc="AC56D37E">
      <w:start w:val="1"/>
      <w:numFmt w:val="decimal"/>
      <w:lvlText w:val="%1、"/>
      <w:lvlJc w:val="left"/>
      <w:pPr>
        <w:ind w:left="420" w:hanging="4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CF3173"/>
    <w:multiLevelType w:val="hybridMultilevel"/>
    <w:tmpl w:val="D6D412C4"/>
    <w:lvl w:ilvl="0" w:tplc="1834F9C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AF019D"/>
    <w:multiLevelType w:val="hybridMultilevel"/>
    <w:tmpl w:val="5434AE5A"/>
    <w:lvl w:ilvl="0" w:tplc="1D54867A">
      <w:start w:val="1"/>
      <w:numFmt w:val="decimal"/>
      <w:lvlText w:val="%1、"/>
      <w:lvlJc w:val="left"/>
      <w:pPr>
        <w:ind w:left="420" w:hanging="4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F212AD"/>
    <w:multiLevelType w:val="hybridMultilevel"/>
    <w:tmpl w:val="17AEBE22"/>
    <w:lvl w:ilvl="0" w:tplc="B25E6FE4">
      <w:start w:val="1"/>
      <w:numFmt w:val="decimal"/>
      <w:lvlText w:val="%1、"/>
      <w:lvlJc w:val="left"/>
      <w:pPr>
        <w:ind w:left="420" w:hanging="4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684E36"/>
    <w:rsid w:val="000359A0"/>
    <w:rsid w:val="00100FBE"/>
    <w:rsid w:val="001537DD"/>
    <w:rsid w:val="001B63FA"/>
    <w:rsid w:val="002518E3"/>
    <w:rsid w:val="00295A9F"/>
    <w:rsid w:val="003E30E4"/>
    <w:rsid w:val="00451FD4"/>
    <w:rsid w:val="00610689"/>
    <w:rsid w:val="00666984"/>
    <w:rsid w:val="008E0B06"/>
    <w:rsid w:val="009A2A60"/>
    <w:rsid w:val="00A53A65"/>
    <w:rsid w:val="00B20F6B"/>
    <w:rsid w:val="00C1518C"/>
    <w:rsid w:val="00E50A8A"/>
    <w:rsid w:val="00F05DC9"/>
    <w:rsid w:val="2B684E36"/>
    <w:rsid w:val="55E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43441"/>
  <w15:docId w15:val="{D367BF34-01FF-40D6-99D6-F2B85F9E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1FD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5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1FD4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B20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03D3B-4BCA-4D49-8CA1-FB617BF9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2020-03-25T08:46:00Z</dcterms:created>
  <dcterms:modified xsi:type="dcterms:W3CDTF">2020-03-27T06:26:00Z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