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1"/>
        <w:gridCol w:w="773"/>
        <w:gridCol w:w="1273"/>
        <w:gridCol w:w="685"/>
        <w:gridCol w:w="1660"/>
        <w:gridCol w:w="1103"/>
        <w:gridCol w:w="1811"/>
      </w:tblGrid>
      <w:tr w:rsidR="004F3975" w:rsidRPr="004F3975" w:rsidTr="004F3975">
        <w:trPr>
          <w:tblCellSpacing w:w="0" w:type="dxa"/>
        </w:trPr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工作岗位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4F3975" w:rsidRPr="004F3975" w:rsidTr="004F3975">
        <w:trPr>
          <w:tblCellSpacing w:w="0" w:type="dxa"/>
        </w:trPr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技术岗位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18-35周岁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大专及以上学历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工程造价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无</w:t>
            </w:r>
          </w:p>
        </w:tc>
      </w:tr>
      <w:tr w:rsidR="004F3975" w:rsidRPr="004F3975" w:rsidTr="004F3975">
        <w:trPr>
          <w:tblCellSpacing w:w="0" w:type="dxa"/>
        </w:trPr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技术岗位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18-35周岁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大专及以上学历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3975" w:rsidRPr="004F3975" w:rsidRDefault="004F3975" w:rsidP="004F39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975">
              <w:rPr>
                <w:rFonts w:ascii="宋体" w:eastAsia="宋体" w:hAnsi="宋体" w:cs="宋体"/>
                <w:sz w:val="24"/>
                <w:szCs w:val="24"/>
              </w:rPr>
              <w:t>有会计从业资格证者优先。</w:t>
            </w:r>
          </w:p>
        </w:tc>
      </w:tr>
    </w:tbl>
    <w:p w:rsidR="004F3975" w:rsidRPr="004F3975" w:rsidRDefault="004F3975" w:rsidP="004F397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4F3975">
        <w:rPr>
          <w:rFonts w:ascii="宋体" w:eastAsia="宋体" w:hAnsi="宋体" w:cs="宋体"/>
          <w:sz w:val="18"/>
          <w:szCs w:val="18"/>
        </w:rPr>
        <w:t xml:space="preserve">　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F3975"/>
    <w:rsid w:val="00323B43"/>
    <w:rsid w:val="003D37D8"/>
    <w:rsid w:val="004358AB"/>
    <w:rsid w:val="004F3975"/>
    <w:rsid w:val="0064020C"/>
    <w:rsid w:val="008B7726"/>
    <w:rsid w:val="00FD266C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4F39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2020-04-07T08:06:00Z</dcterms:created>
  <dcterms:modified xsi:type="dcterms:W3CDTF">2020-04-07T08:07:00Z</dcterms:modified>
</cp:coreProperties>
</file>