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7B" w:rsidRPr="00AF197B" w:rsidRDefault="00AF197B" w:rsidP="00AF19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6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5593"/>
        <w:gridCol w:w="4742"/>
      </w:tblGrid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bookmarkStart w:id="0" w:name="_GoBack"/>
            <w:r w:rsidRPr="00AF197B">
              <w:rPr>
                <w:rFonts w:ascii="宋体" w:eastAsia="宋体" w:hAnsi="宋体" w:cs="Arial" w:hint="eastAsia"/>
                <w:b/>
                <w:bCs/>
                <w:color w:val="222222"/>
                <w:kern w:val="0"/>
                <w:szCs w:val="21"/>
              </w:rPr>
              <w:t>2020年度博士后招收计划</w:t>
            </w:r>
            <w:bookmarkEnd w:id="0"/>
          </w:p>
        </w:tc>
      </w:tr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b/>
                <w:bCs/>
                <w:color w:val="222222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b/>
                <w:bCs/>
                <w:color w:val="222222"/>
                <w:kern w:val="0"/>
                <w:szCs w:val="21"/>
              </w:rPr>
              <w:t>研究方向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b/>
                <w:bCs/>
                <w:color w:val="222222"/>
                <w:kern w:val="0"/>
                <w:szCs w:val="21"/>
              </w:rPr>
              <w:t>合作导师</w:t>
            </w:r>
          </w:p>
        </w:tc>
      </w:tr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茶树遗传育种与种质创新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proofErr w:type="gramStart"/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李叶云</w:t>
            </w:r>
            <w:proofErr w:type="gramEnd"/>
          </w:p>
        </w:tc>
      </w:tr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茶树功能基因组与高效栽培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proofErr w:type="gramStart"/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韦朝领</w:t>
            </w:r>
            <w:proofErr w:type="gramEnd"/>
          </w:p>
        </w:tc>
      </w:tr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茶树分子遗传与进化基因组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proofErr w:type="gramStart"/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夏恩华</w:t>
            </w:r>
            <w:proofErr w:type="gramEnd"/>
          </w:p>
        </w:tc>
      </w:tr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茶树营养高效与次生代谢调控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张照亮</w:t>
            </w:r>
          </w:p>
        </w:tc>
      </w:tr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茶树次生代谢与品质化学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宛晓春、高丽萍、刘永胜</w:t>
            </w:r>
          </w:p>
        </w:tc>
      </w:tr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茶树应用生物学和代谢工程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魏书</w:t>
            </w:r>
          </w:p>
        </w:tc>
      </w:tr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茶叶天然产物化学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鲍官虎、凌铁军</w:t>
            </w:r>
          </w:p>
        </w:tc>
      </w:tr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茶叶香气成分代谢与生物工程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宋传奎</w:t>
            </w:r>
          </w:p>
        </w:tc>
      </w:tr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茶树代谢基因组学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赵剑</w:t>
            </w:r>
          </w:p>
        </w:tc>
      </w:tr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茶与健康功能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张劲松</w:t>
            </w:r>
          </w:p>
        </w:tc>
      </w:tr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茶叶营养生理与健康分子机制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谢忠稳、李大祥</w:t>
            </w:r>
          </w:p>
        </w:tc>
      </w:tr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茶叶加工与品质形成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夏涛、邓威威</w:t>
            </w:r>
          </w:p>
        </w:tc>
      </w:tr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茶叶品质控制与综合利用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proofErr w:type="gramStart"/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宁井铭</w:t>
            </w:r>
            <w:proofErr w:type="gramEnd"/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、杜先锋、高学玲</w:t>
            </w:r>
          </w:p>
        </w:tc>
      </w:tr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茶叶微生物安全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周育</w:t>
            </w:r>
          </w:p>
        </w:tc>
      </w:tr>
      <w:tr w:rsidR="00AF197B" w:rsidRPr="00AF197B" w:rsidTr="00AF1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茶叶化学安全与绿色防控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AF197B" w:rsidRPr="00AF197B" w:rsidRDefault="00AF197B" w:rsidP="00AF197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222222"/>
                <w:kern w:val="0"/>
                <w:szCs w:val="21"/>
              </w:rPr>
            </w:pPr>
            <w:proofErr w:type="gramStart"/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侯如燕</w:t>
            </w:r>
            <w:proofErr w:type="gramEnd"/>
            <w:r w:rsidRPr="00AF197B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、蔡荟梅</w:t>
            </w:r>
          </w:p>
        </w:tc>
      </w:tr>
    </w:tbl>
    <w:p w:rsidR="00AF197B" w:rsidRPr="00AF197B" w:rsidRDefault="00AF197B" w:rsidP="00AF197B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F197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A4548" w:rsidRPr="00AF197B" w:rsidRDefault="002A4548" w:rsidP="00AF197B"/>
    <w:sectPr w:rsidR="002A4548" w:rsidRPr="00AF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5E"/>
    <w:rsid w:val="002A4548"/>
    <w:rsid w:val="0064216D"/>
    <w:rsid w:val="007B65B2"/>
    <w:rsid w:val="00AF197B"/>
    <w:rsid w:val="00C300FD"/>
    <w:rsid w:val="00DB2688"/>
    <w:rsid w:val="00E7555E"/>
    <w:rsid w:val="00F2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30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9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2020-04-16T02:30:00Z</dcterms:created>
  <dcterms:modified xsi:type="dcterms:W3CDTF">2020-04-16T02:30:00Z</dcterms:modified>
</cp:coreProperties>
</file>