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人员需求表</w:t>
      </w:r>
    </w:p>
    <w:tbl>
      <w:tblPr>
        <w:tblStyle w:val="8"/>
        <w:tblW w:w="14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280"/>
        <w:gridCol w:w="638"/>
        <w:gridCol w:w="943"/>
        <w:gridCol w:w="2462"/>
        <w:gridCol w:w="1491"/>
        <w:gridCol w:w="935"/>
        <w:gridCol w:w="6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其他要求及说明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Cs w:val="21"/>
                <w:lang w:val="zh-CN" w:bidi="zh-CN"/>
              </w:rPr>
            </w:pPr>
            <w:r>
              <w:rPr>
                <w:rFonts w:ascii="仿宋" w:hAnsi="仿宋" w:eastAsia="仿宋" w:cs="仿宋_GB2312"/>
                <w:szCs w:val="21"/>
                <w:lang w:val="zh-CN" w:bidi="zh-CN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财务审计1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财务、审计等相关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经济专业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40周岁及以下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①具有高级会计师或高级审计师职称或注册会计师执业资格证书；②年薪不低于15万；③具有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会计师事务所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从业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经验或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央企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、国企、上市公司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等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大型企业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从事财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工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者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先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Cs w:val="21"/>
                <w:lang w:val="zh-CN" w:bidi="zh-CN"/>
              </w:rPr>
            </w:pPr>
            <w:r>
              <w:rPr>
                <w:rFonts w:ascii="仿宋" w:hAnsi="仿宋" w:eastAsia="仿宋" w:cs="仿宋_GB2312"/>
                <w:szCs w:val="21"/>
                <w:lang w:val="zh-CN" w:bidi="zh-CN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财务审计2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财务、审计等相关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经济专业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35周岁及以下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①具有会计师或审计师职称；②具有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会计师事务所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从业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经验或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央企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、国企、上市公司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等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大型企业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从事财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工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者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先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Cs w:val="21"/>
                <w:lang w:val="zh-CN" w:bidi="zh-CN"/>
              </w:rPr>
            </w:pPr>
            <w:r>
              <w:rPr>
                <w:rFonts w:ascii="仿宋" w:hAnsi="仿宋" w:eastAsia="仿宋" w:cs="仿宋_GB2312"/>
                <w:szCs w:val="21"/>
                <w:lang w:val="zh-CN" w:bidi="zh-CN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工程审计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工程造价或工程类专业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周岁及以下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①具有工程师职称、且具有全国建设工程造价员或二级造价工程师及以上；②从事工程造价编审或工程管理等工作三年以上，会熟练运用电脑；③具有一级注册造价工程师执业资格的年龄可放宽至40周岁。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szCs w:val="21"/>
                <w:lang w:val="zh-CN" w:bidi="zh-CN"/>
              </w:rPr>
            </w:pPr>
            <w:r>
              <w:rPr>
                <w:rFonts w:ascii="仿宋" w:hAnsi="仿宋" w:eastAsia="仿宋" w:cs="仿宋_GB2312"/>
                <w:szCs w:val="21"/>
                <w:lang w:val="zh-CN" w:bidi="zh-CN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_GB2312"/>
                <w:szCs w:val="21"/>
                <w:lang w:bidi="zh-CN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国土空间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规划管理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自然资源管理、地质灾害、资源勘查工程、测绘、规划等相关专业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45周岁及以下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具有工程师及以上职称；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szCs w:val="21"/>
                <w:lang w:bidi="zh-CN"/>
              </w:rPr>
            </w:pPr>
            <w:r>
              <w:rPr>
                <w:rFonts w:hint="eastAsia" w:ascii="仿宋" w:hAnsi="仿宋" w:eastAsia="仿宋" w:cs="仿宋_GB2312"/>
                <w:szCs w:val="21"/>
                <w:lang w:bidi="zh-CN"/>
              </w:rPr>
              <w:t>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综合审批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自然资源管理、地质灾害、资源勘查工程、测绘、规划等相关专业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45周岁及以下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szCs w:val="21"/>
                <w:lang w:bidi="zh-CN"/>
              </w:rPr>
            </w:pPr>
            <w:r>
              <w:rPr>
                <w:rFonts w:hint="eastAsia" w:ascii="仿宋" w:hAnsi="仿宋" w:eastAsia="仿宋" w:cs="仿宋_GB2312"/>
                <w:szCs w:val="21"/>
                <w:lang w:bidi="zh-CN"/>
              </w:rPr>
              <w:t>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综合管理1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文秘、信息技术、金融管理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综合管理2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35周岁及以下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①工作地点：乡镇基层自然资源所（金西区块）；②具有自然资源工作经验的学历要求可放宽至大专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综合管理3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35周岁及以下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①工作地点：乡街基层自然资源所（江南区块）；②具有自然资源工作经验的学历要求可放宽至大专。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zh-CN" w:bidi="zh-CN"/>
              </w:rPr>
              <w:t>综合文字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szCs w:val="21"/>
                <w:lang w:bidi="zh-CN"/>
              </w:rPr>
            </w:pPr>
            <w:r>
              <w:rPr>
                <w:rFonts w:hint="eastAsia" w:ascii="仿宋" w:hAnsi="仿宋" w:eastAsia="仿宋" w:cs="仿宋_GB2312"/>
                <w:szCs w:val="21"/>
                <w:lang w:bidi="zh-CN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zh-CN" w:bidi="zh-CN"/>
              </w:rPr>
              <w:t>本科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zh-CN" w:bidi="zh-CN"/>
              </w:rPr>
              <w:t>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szCs w:val="21"/>
                <w:lang w:bidi="zh-CN"/>
              </w:rPr>
            </w:pPr>
            <w:r>
              <w:rPr>
                <w:rFonts w:hint="eastAsia" w:ascii="仿宋" w:hAnsi="仿宋" w:eastAsia="仿宋" w:cs="仿宋_GB2312"/>
                <w:szCs w:val="21"/>
                <w:lang w:bidi="zh-CN"/>
              </w:rPr>
              <w:t>不限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zh-CN" w:bidi="zh-CN"/>
              </w:rPr>
              <w:t>35周岁以下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zh-CN" w:bidi="zh-CN"/>
              </w:rPr>
              <w:t>不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Cs w:val="21"/>
                <w:lang w:val="zh-CN" w:bidi="zh-CN"/>
              </w:rPr>
              <w:t>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" w:hAnsi="仿宋" w:eastAsia="仿宋" w:cs="仿宋_GB2312"/>
                <w:szCs w:val="21"/>
                <w:lang w:val="zh-CN" w:bidi="zh-CN"/>
              </w:rPr>
            </w:pPr>
            <w:r>
              <w:rPr>
                <w:rFonts w:ascii="仿宋" w:hAnsi="仿宋" w:eastAsia="仿宋" w:cs="仿宋_GB2312"/>
                <w:szCs w:val="21"/>
                <w:lang w:val="zh-CN" w:bidi="zh-CN"/>
              </w:rPr>
              <w:t>具有文字相关工作经验</w:t>
            </w:r>
            <w:r>
              <w:rPr>
                <w:rFonts w:hint="eastAsia" w:ascii="仿宋" w:hAnsi="仿宋" w:eastAsia="仿宋" w:cs="仿宋_GB2312"/>
                <w:szCs w:val="21"/>
                <w:lang w:val="zh-CN" w:bidi="zh-CN"/>
              </w:rPr>
              <w:t>，</w:t>
            </w:r>
            <w:r>
              <w:rPr>
                <w:rFonts w:ascii="仿宋" w:hAnsi="仿宋" w:eastAsia="仿宋" w:cs="仿宋_GB2312"/>
                <w:szCs w:val="21"/>
                <w:lang w:val="zh-CN" w:bidi="zh-CN"/>
              </w:rPr>
              <w:t>有较强的文字功底</w:t>
            </w:r>
            <w:r>
              <w:rPr>
                <w:rFonts w:hint="eastAsia" w:ascii="仿宋" w:hAnsi="仿宋" w:eastAsia="仿宋" w:cs="仿宋_GB2312"/>
                <w:szCs w:val="21"/>
                <w:lang w:val="zh-CN" w:bidi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行政后勤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工程造价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30周岁及以下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金华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具有2年以上工程设计或工程管理工作经验，具有大中型企业</w:t>
            </w:r>
            <w:r>
              <w:rPr>
                <w:rFonts w:ascii="仿宋_GB2312" w:hAnsi="仿宋_GB2312" w:eastAsia="仿宋_GB2312" w:cs="仿宋_GB2312"/>
                <w:szCs w:val="21"/>
              </w:rPr>
              <w:t>管理工作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经验者可优先考虑。岗位从事行政后勤工作，需工作细致。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环保管理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大专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环境工程、环境科学、环境科学与工程、应用化学、化学工程与工艺、化学工程、化工工艺、无机化学、有机化学、生物工程、给排水等相关专业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Cs w:val="21"/>
              </w:rPr>
              <w:t>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具有环保工作经验者适当放宽专业要求；</w:t>
            </w:r>
            <w:r>
              <w:rPr>
                <w:rFonts w:hint="eastAsia" w:ascii="仿宋_GB2312" w:hAnsi="仿宋_GB2312" w:eastAsia="仿宋_GB2312" w:cs="仿宋_GB2312"/>
                <w:color w:val="0C0C0C"/>
                <w:szCs w:val="21"/>
              </w:rPr>
              <w:t>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工作地点在汤溪镇、罗埠镇、洋埠镇，要求值夜班。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Cs w:val="21"/>
              </w:rPr>
              <w:t>质量安全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Cs w:val="21"/>
              </w:rPr>
              <w:t>监督管理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Cs w:val="21"/>
              </w:rPr>
              <w:t>建筑电气、给排水、暖通及相关专业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40周岁及以下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Cs w:val="21"/>
              </w:rPr>
              <w:t>①具有工程师及以上职称；②男性；③具有高级工程师及以上职称可放宽到45周岁。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Cs w:val="21"/>
              </w:rPr>
              <w:t>建设工程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Cs w:val="21"/>
              </w:rPr>
              <w:t>项目审批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Cs w:val="21"/>
              </w:rPr>
              <w:t>建筑工程、土木工程、工民建及相关专业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40周岁及以下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Cs w:val="21"/>
              </w:rPr>
              <w:t>①具有工程师及以上职称；②具有高级工程师及以上职称可放宽到45周岁。</w:t>
            </w:r>
          </w:p>
        </w:tc>
      </w:tr>
    </w:tbl>
    <w:p>
      <w:pPr>
        <w:rPr>
          <w:rFonts w:ascii="仿宋_GB2312" w:hAnsi="宋体" w:eastAsia="仿宋_GB2312" w:cs="仿宋_GB2312"/>
          <w:kern w:val="0"/>
          <w:sz w:val="22"/>
        </w:rPr>
      </w:pPr>
      <w:r>
        <w:rPr>
          <w:rFonts w:hint="eastAsia" w:ascii="仿宋_GB2312" w:hAnsi="宋体" w:eastAsia="仿宋_GB2312" w:cs="仿宋_GB2312"/>
          <w:kern w:val="0"/>
          <w:sz w:val="22"/>
        </w:rPr>
        <w:t>说明：年龄、经历等要求统一截至报名日。</w:t>
      </w:r>
    </w:p>
    <w:p>
      <w:pPr>
        <w:widowControl/>
        <w:shd w:val="clear" w:color="auto" w:fill="FFFFFF"/>
        <w:spacing w:before="100" w:after="72" w:line="20" w:lineRule="exact"/>
        <w:jc w:val="left"/>
      </w:pPr>
    </w:p>
    <w:sectPr>
      <w:pgSz w:w="16838" w:h="11906" w:orient="landscape"/>
      <w:pgMar w:top="1644" w:right="1531" w:bottom="164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4D1C"/>
    <w:rsid w:val="0001715B"/>
    <w:rsid w:val="00021001"/>
    <w:rsid w:val="00022F68"/>
    <w:rsid w:val="0003080B"/>
    <w:rsid w:val="00034D79"/>
    <w:rsid w:val="00035E33"/>
    <w:rsid w:val="0004440B"/>
    <w:rsid w:val="00062DFF"/>
    <w:rsid w:val="000901A0"/>
    <w:rsid w:val="00112951"/>
    <w:rsid w:val="0012071A"/>
    <w:rsid w:val="00123FF6"/>
    <w:rsid w:val="001373AC"/>
    <w:rsid w:val="0015606E"/>
    <w:rsid w:val="0016015B"/>
    <w:rsid w:val="00174B3E"/>
    <w:rsid w:val="00176D8F"/>
    <w:rsid w:val="0018148E"/>
    <w:rsid w:val="00197B20"/>
    <w:rsid w:val="001A4B6C"/>
    <w:rsid w:val="001C284C"/>
    <w:rsid w:val="001C39FE"/>
    <w:rsid w:val="001F0DE6"/>
    <w:rsid w:val="001F137B"/>
    <w:rsid w:val="001F3165"/>
    <w:rsid w:val="002002B2"/>
    <w:rsid w:val="0020325E"/>
    <w:rsid w:val="00213804"/>
    <w:rsid w:val="00220EE2"/>
    <w:rsid w:val="00241620"/>
    <w:rsid w:val="002664EC"/>
    <w:rsid w:val="00271724"/>
    <w:rsid w:val="0027282D"/>
    <w:rsid w:val="0027705B"/>
    <w:rsid w:val="00284DFD"/>
    <w:rsid w:val="00293081"/>
    <w:rsid w:val="002958B7"/>
    <w:rsid w:val="002A6FAE"/>
    <w:rsid w:val="002C2458"/>
    <w:rsid w:val="002E140C"/>
    <w:rsid w:val="002F079B"/>
    <w:rsid w:val="00303220"/>
    <w:rsid w:val="00330E50"/>
    <w:rsid w:val="003436F8"/>
    <w:rsid w:val="003609D3"/>
    <w:rsid w:val="003625E7"/>
    <w:rsid w:val="00371FF2"/>
    <w:rsid w:val="00372E30"/>
    <w:rsid w:val="00375707"/>
    <w:rsid w:val="003813EC"/>
    <w:rsid w:val="0038358C"/>
    <w:rsid w:val="003A2BD9"/>
    <w:rsid w:val="003A4372"/>
    <w:rsid w:val="003C69DF"/>
    <w:rsid w:val="003E3389"/>
    <w:rsid w:val="003F3ABB"/>
    <w:rsid w:val="003F601E"/>
    <w:rsid w:val="00407ADC"/>
    <w:rsid w:val="00416EA9"/>
    <w:rsid w:val="00421F52"/>
    <w:rsid w:val="004342E2"/>
    <w:rsid w:val="0044160E"/>
    <w:rsid w:val="00443EA2"/>
    <w:rsid w:val="004517F0"/>
    <w:rsid w:val="004519F0"/>
    <w:rsid w:val="004600DC"/>
    <w:rsid w:val="0046638A"/>
    <w:rsid w:val="004707FA"/>
    <w:rsid w:val="00473389"/>
    <w:rsid w:val="00482054"/>
    <w:rsid w:val="0048546D"/>
    <w:rsid w:val="004939C7"/>
    <w:rsid w:val="004960EF"/>
    <w:rsid w:val="004B01D0"/>
    <w:rsid w:val="004B24F2"/>
    <w:rsid w:val="004B2D7C"/>
    <w:rsid w:val="004E3FA1"/>
    <w:rsid w:val="0051483E"/>
    <w:rsid w:val="00531E31"/>
    <w:rsid w:val="00532B12"/>
    <w:rsid w:val="00550C8C"/>
    <w:rsid w:val="0056719F"/>
    <w:rsid w:val="00576B7F"/>
    <w:rsid w:val="0058610E"/>
    <w:rsid w:val="0059033E"/>
    <w:rsid w:val="00590B75"/>
    <w:rsid w:val="005A1974"/>
    <w:rsid w:val="005A46FE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CCE"/>
    <w:rsid w:val="006010B8"/>
    <w:rsid w:val="0060604A"/>
    <w:rsid w:val="00626ABF"/>
    <w:rsid w:val="0062767A"/>
    <w:rsid w:val="0063095D"/>
    <w:rsid w:val="00631C58"/>
    <w:rsid w:val="00633A91"/>
    <w:rsid w:val="00636C59"/>
    <w:rsid w:val="006528BB"/>
    <w:rsid w:val="0065375D"/>
    <w:rsid w:val="00667AAC"/>
    <w:rsid w:val="00690B59"/>
    <w:rsid w:val="006959E3"/>
    <w:rsid w:val="00695F5B"/>
    <w:rsid w:val="006A2937"/>
    <w:rsid w:val="006A30E2"/>
    <w:rsid w:val="006A5352"/>
    <w:rsid w:val="006A6D02"/>
    <w:rsid w:val="006B3688"/>
    <w:rsid w:val="006C1A70"/>
    <w:rsid w:val="006C4AF3"/>
    <w:rsid w:val="006C709B"/>
    <w:rsid w:val="006C7BC8"/>
    <w:rsid w:val="006C7D09"/>
    <w:rsid w:val="006D1B6A"/>
    <w:rsid w:val="006D227B"/>
    <w:rsid w:val="006E3DB0"/>
    <w:rsid w:val="006F7372"/>
    <w:rsid w:val="00712FC1"/>
    <w:rsid w:val="00715E4F"/>
    <w:rsid w:val="0073266B"/>
    <w:rsid w:val="00734083"/>
    <w:rsid w:val="00746E8A"/>
    <w:rsid w:val="00760EE5"/>
    <w:rsid w:val="00761709"/>
    <w:rsid w:val="0076571E"/>
    <w:rsid w:val="00776030"/>
    <w:rsid w:val="00776447"/>
    <w:rsid w:val="00781905"/>
    <w:rsid w:val="00796594"/>
    <w:rsid w:val="007A7D4C"/>
    <w:rsid w:val="007B52BE"/>
    <w:rsid w:val="007D77C0"/>
    <w:rsid w:val="007E771C"/>
    <w:rsid w:val="007E7FD4"/>
    <w:rsid w:val="007F02D3"/>
    <w:rsid w:val="007F0B4B"/>
    <w:rsid w:val="00814412"/>
    <w:rsid w:val="00814C43"/>
    <w:rsid w:val="00822EE1"/>
    <w:rsid w:val="008325FC"/>
    <w:rsid w:val="00837FD5"/>
    <w:rsid w:val="00850DE8"/>
    <w:rsid w:val="00851F18"/>
    <w:rsid w:val="0085770A"/>
    <w:rsid w:val="00864D9F"/>
    <w:rsid w:val="008758B6"/>
    <w:rsid w:val="00876939"/>
    <w:rsid w:val="00894E6D"/>
    <w:rsid w:val="008A05A9"/>
    <w:rsid w:val="008B0902"/>
    <w:rsid w:val="008B31C5"/>
    <w:rsid w:val="008B78C5"/>
    <w:rsid w:val="008F0E82"/>
    <w:rsid w:val="00905843"/>
    <w:rsid w:val="0094314E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94A8A"/>
    <w:rsid w:val="009A3B92"/>
    <w:rsid w:val="009A73AF"/>
    <w:rsid w:val="009C759A"/>
    <w:rsid w:val="009D6FD0"/>
    <w:rsid w:val="009E344E"/>
    <w:rsid w:val="00A15A9F"/>
    <w:rsid w:val="00A25691"/>
    <w:rsid w:val="00A263EF"/>
    <w:rsid w:val="00A27797"/>
    <w:rsid w:val="00A33954"/>
    <w:rsid w:val="00A501FE"/>
    <w:rsid w:val="00A521EE"/>
    <w:rsid w:val="00A54250"/>
    <w:rsid w:val="00A54BFD"/>
    <w:rsid w:val="00A60178"/>
    <w:rsid w:val="00A6552F"/>
    <w:rsid w:val="00A8778C"/>
    <w:rsid w:val="00AA1D62"/>
    <w:rsid w:val="00AA7184"/>
    <w:rsid w:val="00AB03C8"/>
    <w:rsid w:val="00AB7018"/>
    <w:rsid w:val="00AD4321"/>
    <w:rsid w:val="00AD5BA8"/>
    <w:rsid w:val="00B045C9"/>
    <w:rsid w:val="00B04ECF"/>
    <w:rsid w:val="00B1209C"/>
    <w:rsid w:val="00B43BE4"/>
    <w:rsid w:val="00B546D2"/>
    <w:rsid w:val="00B55E61"/>
    <w:rsid w:val="00B66963"/>
    <w:rsid w:val="00B81342"/>
    <w:rsid w:val="00B82A09"/>
    <w:rsid w:val="00B957DD"/>
    <w:rsid w:val="00BA4695"/>
    <w:rsid w:val="00BA54C5"/>
    <w:rsid w:val="00BA6993"/>
    <w:rsid w:val="00BB272A"/>
    <w:rsid w:val="00BB5895"/>
    <w:rsid w:val="00BC2018"/>
    <w:rsid w:val="00C217E5"/>
    <w:rsid w:val="00C22AEC"/>
    <w:rsid w:val="00C24AEA"/>
    <w:rsid w:val="00C3347E"/>
    <w:rsid w:val="00C41D3C"/>
    <w:rsid w:val="00C45517"/>
    <w:rsid w:val="00C455DE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7D43"/>
    <w:rsid w:val="00CC288B"/>
    <w:rsid w:val="00CE0F4E"/>
    <w:rsid w:val="00CE249A"/>
    <w:rsid w:val="00D0320E"/>
    <w:rsid w:val="00D03B5D"/>
    <w:rsid w:val="00D06959"/>
    <w:rsid w:val="00D07BA8"/>
    <w:rsid w:val="00D163CC"/>
    <w:rsid w:val="00D35709"/>
    <w:rsid w:val="00D43177"/>
    <w:rsid w:val="00D6491B"/>
    <w:rsid w:val="00D67CAE"/>
    <w:rsid w:val="00D73C7D"/>
    <w:rsid w:val="00D83F17"/>
    <w:rsid w:val="00D86725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7E61"/>
    <w:rsid w:val="00DD7927"/>
    <w:rsid w:val="00DE3704"/>
    <w:rsid w:val="00DF5AF7"/>
    <w:rsid w:val="00DF681F"/>
    <w:rsid w:val="00DF6E35"/>
    <w:rsid w:val="00E2329B"/>
    <w:rsid w:val="00E26C38"/>
    <w:rsid w:val="00E33733"/>
    <w:rsid w:val="00E41C46"/>
    <w:rsid w:val="00E46698"/>
    <w:rsid w:val="00E62C25"/>
    <w:rsid w:val="00E653DD"/>
    <w:rsid w:val="00E70168"/>
    <w:rsid w:val="00E868C3"/>
    <w:rsid w:val="00E91E3D"/>
    <w:rsid w:val="00EA3F35"/>
    <w:rsid w:val="00EC02B4"/>
    <w:rsid w:val="00EE1115"/>
    <w:rsid w:val="00EF290A"/>
    <w:rsid w:val="00EF48F6"/>
    <w:rsid w:val="00EF66F6"/>
    <w:rsid w:val="00F32068"/>
    <w:rsid w:val="00F608B7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E4D59"/>
    <w:rsid w:val="00FE6AB9"/>
    <w:rsid w:val="00FF0C12"/>
    <w:rsid w:val="08FD70DB"/>
    <w:rsid w:val="095C0A20"/>
    <w:rsid w:val="113D3B51"/>
    <w:rsid w:val="1E822868"/>
    <w:rsid w:val="1FC41623"/>
    <w:rsid w:val="20043A2C"/>
    <w:rsid w:val="32380C8A"/>
    <w:rsid w:val="3BAB4F49"/>
    <w:rsid w:val="471E448C"/>
    <w:rsid w:val="5E0678D5"/>
    <w:rsid w:val="609F4B50"/>
    <w:rsid w:val="6D980346"/>
    <w:rsid w:val="6DC57DCE"/>
    <w:rsid w:val="72BA035D"/>
    <w:rsid w:val="7DD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7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8">
    <w:name w:val="日期 Char"/>
    <w:basedOn w:val="9"/>
    <w:link w:val="3"/>
    <w:qFormat/>
    <w:uiPriority w:val="99"/>
    <w:rPr>
      <w:kern w:val="2"/>
      <w:sz w:val="21"/>
      <w:szCs w:val="22"/>
    </w:rPr>
  </w:style>
  <w:style w:type="paragraph" w:customStyle="1" w:styleId="19">
    <w:name w:val="_Style 4"/>
    <w:basedOn w:val="1"/>
    <w:qFormat/>
    <w:uiPriority w:val="0"/>
    <w:rPr>
      <w:rFonts w:ascii="Tahoma" w:hAnsi="Tahoma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5AC2C-D349-41F4-9595-895072B07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506</Words>
  <Characters>2890</Characters>
  <Lines>24</Lines>
  <Paragraphs>6</Paragraphs>
  <TotalTime>8</TotalTime>
  <ScaleCrop>false</ScaleCrop>
  <LinksUpToDate>false</LinksUpToDate>
  <CharactersWithSpaces>3390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2020-02-28T01:42:00Z</cp:lastPrinted>
  <dcterms:modified xsi:type="dcterms:W3CDTF">2020-04-16T03:06:00Z</dcterms:modified>
  <cp:revision>634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